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98" w:rsidRDefault="00AA6E98">
      <w:pPr>
        <w:rPr>
          <w:rFonts w:ascii="Times New Roman" w:hAnsi="Times New Roman" w:cs="Times New Roman"/>
        </w:rPr>
      </w:pPr>
    </w:p>
    <w:p w:rsidR="00AA6E98" w:rsidRDefault="00AA6E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pedagogové,</w:t>
      </w:r>
    </w:p>
    <w:p w:rsidR="00AA6E98" w:rsidRDefault="00AA6E98">
      <w:pPr>
        <w:pStyle w:val="Zkladntex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rádi bychom vás pozvali k účasti na unikátním vzdělávacím programu „Bezpečí ve virtuálním světě“, jehož prostřednictvím můžete získat znalosti o rizicích spojených s pohybem v kybernetickém prostoru. Tyto vědomosti mohou být užitečné nejen pro vaši vlastní osobní informační bezpečnost, ale můžete je předat svým žákům a studentům, kteří vstupují do světa obrovských technologických a komunikačních možností, v nichž se vyznají mnohem lépe než jejich učitelé a rodiče. </w:t>
      </w:r>
    </w:p>
    <w:p w:rsidR="00AA6E98" w:rsidRDefault="00AA6E98">
      <w:pPr>
        <w:pStyle w:val="Zkladntex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 často ani nemusejí tušit, co děti na počítačích dělají, co zveřejňují, co kam posílají, s kým komunikují (a vědí to vždy i děti samy?), zda neohrožují rodinný bankovní účet, zabezpečení domu nebo uschované cennosti nebo co všechno na sebe (a na rodiče nebo učitele) na internetové síti prozradí. </w:t>
      </w:r>
    </w:p>
    <w:p w:rsidR="00AA6E98" w:rsidRDefault="00AA6E98">
      <w:pPr>
        <w:pStyle w:val="Zkladntex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nebezpečí, které se může skrývat ve virtuálním světě, a zejména o základních pravidlech obezřetného chování a možnostech ochrany proto budou stále nabývat na důležitosti.</w:t>
      </w:r>
    </w:p>
    <w:p w:rsidR="00AA6E98" w:rsidRDefault="00AA6E98">
      <w:pPr>
        <w:pStyle w:val="Zkladntext2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je součástí projektu, který získal grantovou podporu v oblasti vzdělávání pracovníků škol a školských zařízení (program Vzdělávání pro konkurenceschopnost).</w:t>
      </w:r>
    </w:p>
    <w:p w:rsidR="00AA6E98" w:rsidRDefault="00AA6E98">
      <w:pPr>
        <w:rPr>
          <w:rFonts w:ascii="Times New Roman" w:hAnsi="Times New Roman" w:cs="Times New Roman"/>
        </w:rPr>
      </w:pPr>
    </w:p>
    <w:p w:rsidR="00AA6E98" w:rsidRDefault="00AA6E98">
      <w:pPr>
        <w:pStyle w:val="Zkladntext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Obsah:</w:t>
      </w:r>
    </w:p>
    <w:p w:rsidR="00AA6E98" w:rsidRDefault="00AA6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typické příklady, jak lze počítačové technologie zneužít;</w:t>
      </w:r>
    </w:p>
    <w:p w:rsidR="00AA6E98" w:rsidRDefault="00AA6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bezpečné chování na sociálních sítích a internetu, omezení rizika zneužití virtuální identity;</w:t>
      </w:r>
    </w:p>
    <w:p w:rsidR="00AA6E98" w:rsidRDefault="00AA6E9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bezpečné používání informačních technologií – co (ne)dělat ve virtuálním světě, abychom si nezpůsobili problémy ve světě reálném;</w:t>
      </w:r>
    </w:p>
    <w:p w:rsidR="00AA6E98" w:rsidRDefault="00AA6E98">
      <w:pPr>
        <w:pStyle w:val="Zkladntext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kyberšikana;</w:t>
      </w:r>
    </w:p>
    <w:p w:rsidR="00AA6E98" w:rsidRDefault="00AA6E98">
      <w:pPr>
        <w:pStyle w:val="Zkladntext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osobních údajů na internetu;</w:t>
      </w:r>
    </w:p>
    <w:p w:rsidR="00AA6E98" w:rsidRDefault="00AA6E98">
      <w:pPr>
        <w:pStyle w:val="Zkladntext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a právo – co je a co není legální;</w:t>
      </w:r>
    </w:p>
    <w:p w:rsidR="00AA6E98" w:rsidRDefault="00AA6E98">
      <w:pPr>
        <w:pStyle w:val="Zkladntext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praktické ukázky a případy, které se staly;</w:t>
      </w:r>
    </w:p>
    <w:p w:rsidR="00AA6E98" w:rsidRDefault="00AA6E98">
      <w:pPr>
        <w:pStyle w:val="Zkladntext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– vytvoření metodických materiálů k výuce. </w:t>
      </w:r>
    </w:p>
    <w:p w:rsidR="00AA6E98" w:rsidRDefault="00AA6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</w:p>
    <w:p w:rsidR="00AA6E98" w:rsidRDefault="00AA6E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 je určen pro učitele vyučující všeobecněvzdělávací předměty na základních a středních školách a pro učitele informatiky. Na závěr účastníci obdrží certifikát o absolvování. V případě zájmu jim i následně budou zasílány aktuální informace týkající se tohoto tématu.</w:t>
      </w:r>
    </w:p>
    <w:p w:rsidR="00AA6E98" w:rsidRDefault="00AA6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Termíny:</w:t>
      </w:r>
      <w:r>
        <w:rPr>
          <w:rFonts w:ascii="Times New Roman" w:hAnsi="Times New Roman" w:cs="Times New Roman"/>
          <w:sz w:val="24"/>
          <w:szCs w:val="24"/>
        </w:rPr>
        <w:t xml:space="preserve"> učitelé středních škol </w:t>
      </w:r>
      <w:r>
        <w:rPr>
          <w:rFonts w:ascii="Times New Roman" w:hAnsi="Times New Roman" w:cs="Times New Roman"/>
          <w:b/>
          <w:bCs/>
          <w:sz w:val="24"/>
          <w:szCs w:val="24"/>
        </w:rPr>
        <w:t>15. 11. 2012-16. 11. 2012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b/>
          <w:bCs/>
          <w:sz w:val="24"/>
          <w:szCs w:val="24"/>
        </w:rPr>
        <w:t>27. 11. 2012-28. 11. 2012</w:t>
      </w:r>
      <w:r>
        <w:rPr>
          <w:rFonts w:ascii="Times New Roman" w:hAnsi="Times New Roman" w:cs="Times New Roman"/>
          <w:sz w:val="24"/>
          <w:szCs w:val="24"/>
        </w:rPr>
        <w:t xml:space="preserve">; učitelé základních škol </w:t>
      </w:r>
      <w:r>
        <w:rPr>
          <w:rFonts w:ascii="Times New Roman" w:hAnsi="Times New Roman" w:cs="Times New Roman"/>
          <w:b/>
          <w:bCs/>
          <w:sz w:val="24"/>
          <w:szCs w:val="24"/>
        </w:rPr>
        <w:t>14. 2. 2013-15. 2. 2013</w:t>
      </w:r>
      <w:r>
        <w:rPr>
          <w:rFonts w:ascii="Times New Roman" w:hAnsi="Times New Roman" w:cs="Times New Roman"/>
          <w:sz w:val="24"/>
          <w:szCs w:val="24"/>
        </w:rPr>
        <w:t>. Termíny budou upřesněny, případně doplněny dle dohody s přihlášenými účastníky.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Předpokládané místo konání: </w:t>
      </w:r>
      <w:r>
        <w:rPr>
          <w:rFonts w:ascii="Times New Roman" w:hAnsi="Times New Roman" w:cs="Times New Roman"/>
          <w:sz w:val="24"/>
          <w:szCs w:val="24"/>
        </w:rPr>
        <w:t xml:space="preserve">Jihomoravské inovační centrum, U Vodárny 2, Brno 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Cena kurzu: </w:t>
      </w:r>
      <w:r>
        <w:rPr>
          <w:rFonts w:ascii="Times New Roman" w:hAnsi="Times New Roman" w:cs="Times New Roman"/>
          <w:sz w:val="24"/>
          <w:szCs w:val="24"/>
        </w:rPr>
        <w:t xml:space="preserve">ZDARMA </w:t>
      </w:r>
    </w:p>
    <w:p w:rsidR="00AA6E98" w:rsidRDefault="00AA6E98">
      <w:pPr>
        <w:jc w:val="both"/>
        <w:rPr>
          <w:rFonts w:ascii="Times New Roman" w:hAnsi="Times New Roman" w:cs="Times New Roman"/>
        </w:rPr>
      </w:pPr>
    </w:p>
    <w:p w:rsidR="00AA6E98" w:rsidRDefault="00AA6E98">
      <w:pPr>
        <w:jc w:val="both"/>
        <w:rPr>
          <w:rStyle w:val="Sil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Lektoři: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>Hypericum (příjemce grantu, občanské sdružení zabývající se informační bezpečností):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Jiří Komosný, právník</w:t>
      </w:r>
    </w:p>
    <w:p w:rsidR="00AA6E98" w:rsidRDefault="00AA6E98">
      <w:pPr>
        <w:jc w:val="both"/>
        <w:rPr>
          <w:rStyle w:val="Sil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Petra Kadlecová, odborník na sociální sítě a bezpečnost</w:t>
      </w:r>
    </w:p>
    <w:p w:rsidR="00AA6E98" w:rsidRDefault="00AA6E98">
      <w:pPr>
        <w:rPr>
          <w:rStyle w:val="Siln"/>
          <w:b w:val="0"/>
          <w:bCs w:val="0"/>
          <w:sz w:val="24"/>
          <w:szCs w:val="24"/>
        </w:rPr>
      </w:pPr>
      <w:r>
        <w:rPr>
          <w:rStyle w:val="Siln"/>
          <w:sz w:val="24"/>
          <w:szCs w:val="24"/>
        </w:rPr>
        <w:t>ČVUT: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RNDr. Leo Galamboš, Ph.D., vysokoškolský pedagog, </w:t>
      </w:r>
      <w:r>
        <w:rPr>
          <w:rFonts w:ascii="Times New Roman" w:hAnsi="Times New Roman" w:cs="Times New Roman"/>
          <w:color w:val="000000"/>
          <w:sz w:val="24"/>
          <w:szCs w:val="24"/>
        </w:rPr>
        <w:t>zástupce vedoucího ústavu bezpečnostních technologií a inženýrství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Jaroslav Srp, vysokoškolský pedagog, </w:t>
      </w:r>
      <w:r>
        <w:rPr>
          <w:rFonts w:ascii="Times New Roman" w:hAnsi="Times New Roman" w:cs="Times New Roman"/>
          <w:color w:val="000000"/>
          <w:sz w:val="24"/>
          <w:szCs w:val="24"/>
        </w:rPr>
        <w:t>Ústav bezpečnostních technologií a inženýrství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Andrej Pastorek, odborný pracovník,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Ústav bezpečnostních technologií a inženýrství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sz w:val="24"/>
          <w:szCs w:val="24"/>
        </w:rPr>
        <w:t>Firma Icontio: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Emil Vařeka, MBA, odborník na informační a komunikační technologie a bezpečnost</w:t>
      </w:r>
    </w:p>
    <w:p w:rsidR="00AA6E98" w:rsidRDefault="00AA6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Hladík, odborník na procesní a organizační bezpečnost</w:t>
      </w:r>
    </w:p>
    <w:p w:rsidR="00AA6E98" w:rsidRDefault="00AA6E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Odborný garant: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doc. ing. Václav Jirovský, CSc., vysokoškolský pedagog, </w:t>
      </w:r>
      <w:r>
        <w:rPr>
          <w:rFonts w:ascii="Times New Roman" w:hAnsi="Times New Roman" w:cs="Times New Roman"/>
          <w:color w:val="000000"/>
          <w:sz w:val="24"/>
          <w:szCs w:val="24"/>
        </w:rPr>
        <w:t>vedoucí ústavu bezpečnostních technologií a inženýrství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Materiální a technické zabezpečení: </w:t>
      </w:r>
      <w:r>
        <w:rPr>
          <w:rFonts w:ascii="Times New Roman" w:hAnsi="Times New Roman" w:cs="Times New Roman"/>
          <w:sz w:val="24"/>
          <w:szCs w:val="24"/>
        </w:rPr>
        <w:t>malé občerstvení, tištěná skripta, elektronické dokumenty, přístup na portál a k e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-</w:t>
      </w:r>
      <w:bookmarkEnd w:id="0"/>
      <w:r>
        <w:rPr>
          <w:rFonts w:ascii="Times New Roman" w:hAnsi="Times New Roman" w:cs="Times New Roman"/>
          <w:sz w:val="24"/>
          <w:szCs w:val="24"/>
        </w:rPr>
        <w:t>learningovým kursům, během kursu k dispozici notebook s přístupem do simulačního prostředí (k praktickému procvičení probírané látky), základní materiály použitelné pro výuku, které si v rámci workshopu účastníci mohou upravit podle vlastních potřeb.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Přihlášení: </w:t>
      </w:r>
      <w:r>
        <w:rPr>
          <w:rFonts w:ascii="Times New Roman" w:hAnsi="Times New Roman" w:cs="Times New Roman"/>
          <w:sz w:val="24"/>
          <w:szCs w:val="24"/>
        </w:rPr>
        <w:t>zájemce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účast prosíme o vyplnění přihlášky na adrese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registrace.hypericum.cz </w:t>
      </w:r>
      <w:r>
        <w:rPr>
          <w:rFonts w:ascii="Times New Roman" w:hAnsi="Times New Roman" w:cs="Times New Roman"/>
          <w:sz w:val="24"/>
          <w:szCs w:val="24"/>
        </w:rPr>
        <w:t>(v provozu od 1. 10.).</w:t>
      </w:r>
    </w:p>
    <w:p w:rsidR="00AA6E98" w:rsidRDefault="00AA6E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E98" w:rsidRDefault="00AA6E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A6E98" w:rsidSect="00AA6E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E98" w:rsidRDefault="00AA6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A6E98" w:rsidRDefault="00AA6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98" w:rsidRDefault="00AA6E98">
    <w:pPr>
      <w:autoSpaceDE w:val="0"/>
      <w:autoSpaceDN w:val="0"/>
      <w:adjustRightInd w:val="0"/>
      <w:spacing w:after="0" w:line="240" w:lineRule="auto"/>
    </w:pPr>
    <w:r>
      <w:t>Tento projekt je spolufinancován Evropským sociálním fondem a státním rozpočtem České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E98" w:rsidRDefault="00AA6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A6E98" w:rsidRDefault="00AA6E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98" w:rsidRDefault="00035E38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5723890" cy="1058545"/>
          <wp:effectExtent l="19050" t="0" r="0" b="0"/>
          <wp:docPr id="1" name="Obrázek 3" descr="LOGO_OP_VK_CB_10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_OP_VK_CB_10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1058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7E637702"/>
    <w:multiLevelType w:val="hybridMultilevel"/>
    <w:tmpl w:val="90465854"/>
    <w:lvl w:ilvl="0" w:tplc="0CDCA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A6E98"/>
    <w:rsid w:val="00035E38"/>
    <w:rsid w:val="00AA6E98"/>
    <w:rsid w:val="00D8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7685"/>
    <w:pPr>
      <w:spacing w:after="200" w:line="276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D8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876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8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685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D87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7685"/>
    <w:rPr>
      <w:rFonts w:ascii="Times New Roman" w:hAnsi="Times New Roman" w:cs="Times New Roman"/>
    </w:rPr>
  </w:style>
  <w:style w:type="paragraph" w:styleId="Zkladntext2">
    <w:name w:val="Body Text 2"/>
    <w:basedOn w:val="Normln"/>
    <w:link w:val="Zkladntext2Char"/>
    <w:uiPriority w:val="99"/>
    <w:rsid w:val="00D87685"/>
    <w:pPr>
      <w:suppressAutoHyphens/>
      <w:spacing w:after="0" w:line="240" w:lineRule="auto"/>
      <w:jc w:val="both"/>
    </w:pPr>
    <w:rPr>
      <w:sz w:val="28"/>
      <w:szCs w:val="28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87685"/>
    <w:rPr>
      <w:rFonts w:ascii="Times New Roman" w:hAnsi="Times New Roman" w:cs="Times New Roman"/>
      <w:sz w:val="24"/>
      <w:szCs w:val="24"/>
      <w:lang w:eastAsia="zh-CN"/>
    </w:rPr>
  </w:style>
  <w:style w:type="character" w:styleId="Siln">
    <w:name w:val="Strong"/>
    <w:basedOn w:val="Standardnpsmoodstavce"/>
    <w:uiPriority w:val="99"/>
    <w:qFormat/>
    <w:rsid w:val="00D87685"/>
    <w:rPr>
      <w:rFonts w:ascii="Times New Roman" w:hAnsi="Times New Roman" w:cs="Times New Roman"/>
      <w:b/>
      <w:bCs/>
    </w:rPr>
  </w:style>
  <w:style w:type="paragraph" w:styleId="Zkladntext">
    <w:name w:val="Body Text"/>
    <w:basedOn w:val="Normln"/>
    <w:link w:val="ZkladntextChar"/>
    <w:uiPriority w:val="99"/>
    <w:rsid w:val="00D87685"/>
    <w:pPr>
      <w:suppressAutoHyphens/>
      <w:spacing w:after="0" w:line="240" w:lineRule="auto"/>
    </w:pPr>
    <w:rPr>
      <w:sz w:val="28"/>
      <w:szCs w:val="28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7685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2966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pedagogové,</dc:title>
  <dc:subject/>
  <dc:creator>putikova.eva</dc:creator>
  <cp:keywords/>
  <dc:description/>
  <cp:lastModifiedBy>Správce</cp:lastModifiedBy>
  <cp:revision>2</cp:revision>
  <cp:lastPrinted>2010-11-02T07:16:00Z</cp:lastPrinted>
  <dcterms:created xsi:type="dcterms:W3CDTF">2012-10-23T06:39:00Z</dcterms:created>
  <dcterms:modified xsi:type="dcterms:W3CDTF">2012-10-23T06:39:00Z</dcterms:modified>
</cp:coreProperties>
</file>