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32"/>
          <w:szCs w:val="32"/>
        </w:rPr>
      </w:pPr>
      <w:r w:rsidRPr="00B311B9">
        <w:rPr>
          <w:rFonts w:cs="TimesNewRomanPS-BoldMT"/>
          <w:b/>
          <w:bCs/>
          <w:sz w:val="32"/>
          <w:szCs w:val="32"/>
        </w:rPr>
        <w:t>Otevřený dopis o školním stravování ministerstvům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B311B9">
        <w:rPr>
          <w:rFonts w:cs="TimesNewRomanPS-BoldMT"/>
          <w:b/>
          <w:bCs/>
        </w:rPr>
        <w:t xml:space="preserve">Prof. RNDr. Dalibor </w:t>
      </w:r>
      <w:proofErr w:type="spellStart"/>
      <w:r w:rsidRPr="00B311B9">
        <w:rPr>
          <w:rFonts w:cs="TimesNewRomanPS-BoldMT"/>
          <w:b/>
          <w:bCs/>
        </w:rPr>
        <w:t>Štys</w:t>
      </w:r>
      <w:proofErr w:type="spellEnd"/>
      <w:r w:rsidRPr="00B311B9">
        <w:rPr>
          <w:rFonts w:cs="TimesNewRomanPS-BoldMT"/>
          <w:b/>
          <w:bCs/>
        </w:rPr>
        <w:t>, CSc.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Ministerstvo školství, mládeže a tělovýchovy ČR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Na vědomí: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B311B9">
        <w:rPr>
          <w:rFonts w:cs="TimesNewRomanPS-BoldMT"/>
          <w:b/>
          <w:bCs/>
        </w:rPr>
        <w:t xml:space="preserve">MUDr. Martin </w:t>
      </w:r>
      <w:proofErr w:type="spellStart"/>
      <w:r w:rsidRPr="00B311B9">
        <w:rPr>
          <w:rFonts w:cs="TimesNewRomanPS-BoldMT"/>
          <w:b/>
          <w:bCs/>
        </w:rPr>
        <w:t>Holcát</w:t>
      </w:r>
      <w:proofErr w:type="spellEnd"/>
      <w:r w:rsidRPr="00B311B9">
        <w:rPr>
          <w:rFonts w:cs="TimesNewRomanPS-BoldMT"/>
          <w:b/>
          <w:bCs/>
        </w:rPr>
        <w:t>, MBA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Ministerstvo zdravotnictví ČR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  <w:r w:rsidRPr="00B311B9">
        <w:rPr>
          <w:rFonts w:cs="TimesNewRomanPS-BoldMT"/>
          <w:b/>
          <w:bCs/>
        </w:rPr>
        <w:t>Ing. Miroslav Toman, CSc.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Ministerstvo zemědělství ČR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Společnost pro výživu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</w:rPr>
      </w:pP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-BoldMT"/>
          <w:b/>
          <w:bCs/>
          <w:sz w:val="24"/>
          <w:szCs w:val="24"/>
        </w:rPr>
      </w:pPr>
      <w:r w:rsidRPr="00B311B9">
        <w:rPr>
          <w:rFonts w:cs="TimesNewRomanPS-BoldMT"/>
          <w:b/>
          <w:bCs/>
          <w:sz w:val="24"/>
          <w:szCs w:val="24"/>
        </w:rPr>
        <w:t>Otevřený dopis za zdravou výživu dětí ve školkách a školách ministrovi MŠMT ČR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Pr="00B311B9" w:rsidRDefault="006E7E82" w:rsidP="00B311B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311B9">
        <w:rPr>
          <w:rFonts w:cs="TimesNewRomanPSMT"/>
        </w:rPr>
        <w:t>Vážený pane ministře,</w:t>
      </w:r>
    </w:p>
    <w:p w:rsidR="006E7E82" w:rsidRPr="00B311B9" w:rsidRDefault="006E7E82" w:rsidP="00B311B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311B9">
        <w:rPr>
          <w:rFonts w:cs="TimesNewRomanPSMT"/>
        </w:rPr>
        <w:t>dovolte nám vyjádřit znepokojení n</w:t>
      </w:r>
      <w:r w:rsidR="00B311B9">
        <w:rPr>
          <w:rFonts w:cs="TimesNewRomanPSMT"/>
        </w:rPr>
        <w:t xml:space="preserve">ad několik let neaktualizovaném </w:t>
      </w:r>
      <w:proofErr w:type="gramStart"/>
      <w:r w:rsidRPr="00B311B9">
        <w:rPr>
          <w:rFonts w:cs="TimesNewRomanPSMT"/>
        </w:rPr>
        <w:t>závazném</w:t>
      </w:r>
      <w:proofErr w:type="gramEnd"/>
      <w:r w:rsidRPr="00B311B9">
        <w:rPr>
          <w:rFonts w:cs="TimesNewRomanPSMT"/>
        </w:rPr>
        <w:t xml:space="preserve"> doporučení </w:t>
      </w:r>
      <w:r w:rsidR="00B311B9">
        <w:rPr>
          <w:rFonts w:cs="TimesNewRomanPSMT"/>
        </w:rPr>
        <w:t>s</w:t>
      </w:r>
      <w:r w:rsidRPr="00B311B9">
        <w:rPr>
          <w:rFonts w:cs="TimesNewRomanPSMT"/>
        </w:rPr>
        <w:t>potřebního koše dle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vyhlášky 107/2005 Sb. Žádáme vás o aktualizaci tohoto doporučení a o možnost účasti odborného zástupce naší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iniciativy v pracovní skupině připravující nová doporučení.</w:t>
      </w:r>
    </w:p>
    <w:p w:rsidR="006E7E82" w:rsidRPr="00B311B9" w:rsidRDefault="006E7E82" w:rsidP="00B311B9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B311B9">
        <w:rPr>
          <w:rFonts w:cs="TimesNewRomanPSMT"/>
        </w:rPr>
        <w:t>Jako občanská iniciativa usilujeme o zlepšení stravování ve školkách a školách. Zdravá výživa dětí je zásadní nejen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pro jejich zdraví, ale také dokáže příznivě ovlivnit jejich chování a studijní výsledky. Školy jsou výchovná a vzdělávací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zařízení. Měly by tedy být vzorem a nabízet pro všechny děti bezpečné a zdravé prostředí.</w:t>
      </w:r>
    </w:p>
    <w:p w:rsid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Školy by podle nás měly zejména:</w:t>
      </w:r>
    </w:p>
    <w:p w:rsidR="00B311B9" w:rsidRP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dle možností upřednostňovat potraviny sezónní a místní (regionální)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nabízet v průběhu celého dne možnost doplňování lahví na pití neslazeným nápojem (voda, neslazený čaj)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k obědu podávat vždy zeleninový salát nebo čerstvé ovoce namísto dezertů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omezit podávání sladkých jídel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v případě, že jídelna nabízí dva nebo tři obědy, měla by být jedna z možností vždy bezmasá, bezmasé jídlo by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nemělo znamenat jídlo sladké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snažit se poskytovat stravování i dětem s dietními potřebami nebo zvyklostmi</w:t>
      </w:r>
    </w:p>
    <w:p w:rsid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Za problematický považujeme prodej potravin v prostorách školy, tj. automaty, bufety nebo přímý prodej u oběda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v jídelně, protože:</w:t>
      </w:r>
    </w:p>
    <w:p w:rsidR="00B311B9" w:rsidRP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bookmarkStart w:id="0" w:name="_GoBack"/>
      <w:bookmarkEnd w:id="0"/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bufety i automaty nabízejí ty nejméně vhodné potraviny a nápoje (jen na krájených jablcích nikdo nevydělá,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a když je budou nabízet vedle čokoládových tyčinek, jen minimum dětí dokáže ovládat své geneticky přirozené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chutě po energeticky nabité stravě, v době, kdy ji už potřebujeme omezovat)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děti se potřebují o přestávkách hýbat a nejlépe venku, ne stát ve frontě u bufetu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doma připravované svačinky jsou levnější a učí děti připravovat si jídlo (formou sledování maminky anebo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později vlastním zapojením se)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možnost nákupů ve škole zdůrazňuje sociální nerovnost, kdy vždy budou děti s nadbytkem peněz a děti zcela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bez peněz na takové nákupy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paradoxně znevýhodněny mohou být děti ze zdravě se stravujících rodin, které nedostanou peníze, jen proto,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aby jedly zdravě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děti mají chodit do školy po snídani a mají placené obědy</w:t>
      </w:r>
    </w:p>
    <w:p w:rsidR="006E7E82" w:rsidRPr="00B311B9" w:rsidRDefault="006E7E82" w:rsidP="006E7E82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v okamžiku, kdy mezi tato jídla vkládáme konzumaci jakýchkoliv sladkosti apod., děti nebudou mít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dostatečný hlad a jíst obědy, i když budou chutné a zdravé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• nezdravě se stravující děti mají potíže se soustředěním, které je pro pobyt ve škole zásadní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lastRenderedPageBreak/>
        <w:t>Z těchto důvodů doporučujeme výrazně omezit prodej potravin ve školách a nejlépe jej zcela zastavit.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 xml:space="preserve">I bez aktualizace Spotřebního koše doporučujeme okamžitě </w:t>
      </w:r>
      <w:r w:rsidRPr="00B311B9">
        <w:rPr>
          <w:rFonts w:cs="TimesNewRomanPS-BoldMT"/>
          <w:b/>
          <w:bCs/>
        </w:rPr>
        <w:t xml:space="preserve">přestat </w:t>
      </w:r>
      <w:r w:rsidRPr="00B311B9">
        <w:rPr>
          <w:rFonts w:cs="TimesNewRomanPSMT"/>
        </w:rPr>
        <w:t>ve školních jídelnách používat potraviny</w:t>
      </w:r>
      <w:r w:rsidR="00B311B9">
        <w:rPr>
          <w:rFonts w:cs="TimesNewRomanPSMT"/>
        </w:rPr>
        <w:t xml:space="preserve"> </w:t>
      </w:r>
      <w:r w:rsidRPr="00B311B9">
        <w:rPr>
          <w:rFonts w:cs="TimesNewRomanPSMT"/>
        </w:rPr>
        <w:t>s umělými sladidly, glutamátem sodným a trans tuky. Prosíme Vás o schválení a nejlépe převzetí těchto doporučení.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>Ve Valašském Meziříčí, 10. prosince 2013</w:t>
      </w:r>
    </w:p>
    <w:p w:rsid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 xml:space="preserve">Mgr. et Mgr. Bohuslav Sedláček </w:t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  <w:t xml:space="preserve">Mgr. Margit </w:t>
      </w:r>
      <w:proofErr w:type="spellStart"/>
      <w:r w:rsidRPr="00B311B9">
        <w:rPr>
          <w:rFonts w:cs="TimesNewRomanPSMT"/>
        </w:rPr>
        <w:t>Slimáková</w:t>
      </w:r>
      <w:proofErr w:type="spellEnd"/>
      <w:r w:rsidRPr="00B311B9">
        <w:rPr>
          <w:rFonts w:cs="TimesNewRomanPSMT"/>
        </w:rPr>
        <w:t>, Ph.D.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 xml:space="preserve">Občanská iniciativa Skutečně zdravá škola </w:t>
      </w:r>
      <w:r w:rsidRPr="00B311B9">
        <w:rPr>
          <w:rFonts w:cs="TimesNewRomanPSMT"/>
        </w:rPr>
        <w:tab/>
      </w:r>
      <w:r w:rsidR="00B311B9">
        <w:rPr>
          <w:rFonts w:cs="TimesNewRomanPSMT"/>
        </w:rPr>
        <w:tab/>
      </w:r>
      <w:r w:rsidRPr="00B311B9">
        <w:rPr>
          <w:rFonts w:cs="TimesNewRomanPSMT"/>
        </w:rPr>
        <w:t>Odborný garant</w:t>
      </w:r>
    </w:p>
    <w:p w:rsidR="006E7E82" w:rsidRPr="00B311B9" w:rsidRDefault="00B311B9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hyperlink r:id="rId6" w:history="1">
        <w:r w:rsidR="006E7E82" w:rsidRPr="00B311B9">
          <w:rPr>
            <w:rStyle w:val="Hypertextovodkaz"/>
            <w:rFonts w:cs="TimesNewRomanPSMT"/>
          </w:rPr>
          <w:t>http://www.skutecnezdravaskola.cz</w:t>
        </w:r>
      </w:hyperlink>
      <w:r w:rsidR="006E7E82" w:rsidRPr="00B311B9">
        <w:rPr>
          <w:rFonts w:cs="TimesNewRomanPSMT"/>
        </w:rPr>
        <w:t xml:space="preserve"> </w:t>
      </w:r>
      <w:r w:rsidR="006E7E82" w:rsidRPr="00B311B9">
        <w:rPr>
          <w:rFonts w:cs="TimesNewRomanPSMT"/>
        </w:rPr>
        <w:tab/>
      </w:r>
      <w:r w:rsidR="006E7E82" w:rsidRPr="00B311B9">
        <w:rPr>
          <w:rFonts w:cs="TimesNewRomanPSMT"/>
        </w:rPr>
        <w:tab/>
      </w:r>
      <w:r>
        <w:rPr>
          <w:rFonts w:cs="TimesNewRomanPSMT"/>
        </w:rPr>
        <w:tab/>
      </w:r>
      <w:r w:rsidR="006E7E82" w:rsidRPr="00B311B9">
        <w:rPr>
          <w:rFonts w:cs="TimesNewRomanPSMT"/>
        </w:rPr>
        <w:t>E-mail: margit@margit.cz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 xml:space="preserve">Telefon: 732 96 72 06 </w:t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="00B311B9">
        <w:rPr>
          <w:rFonts w:cs="TimesNewRomanPSMT"/>
        </w:rPr>
        <w:tab/>
      </w:r>
      <w:r w:rsidRPr="00B311B9">
        <w:rPr>
          <w:rFonts w:cs="TimesNewRomanPSMT"/>
        </w:rPr>
        <w:t>Telefon: 606 363 018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311B9">
        <w:rPr>
          <w:rFonts w:cs="TimesNewRomanPSMT"/>
        </w:rPr>
        <w:t xml:space="preserve">E-mail: </w:t>
      </w:r>
      <w:hyperlink r:id="rId7" w:history="1">
        <w:r w:rsidRPr="00B311B9">
          <w:rPr>
            <w:rStyle w:val="Hypertextovodkaz"/>
            <w:rFonts w:cs="TimesNewRomanPSMT"/>
          </w:rPr>
          <w:t>skutecnezdravaskola@email.cz</w:t>
        </w:r>
      </w:hyperlink>
      <w:r w:rsidRPr="00B311B9">
        <w:rPr>
          <w:rFonts w:cs="TimesNewRomanPSMT"/>
        </w:rPr>
        <w:t xml:space="preserve"> </w:t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="00B311B9">
        <w:rPr>
          <w:rFonts w:cs="TimesNewRomanPSMT"/>
        </w:rPr>
        <w:tab/>
      </w:r>
      <w:r w:rsidRPr="00B311B9">
        <w:rPr>
          <w:rFonts w:cs="TimesNewRomanPSMT"/>
        </w:rPr>
        <w:t>Meinlinova 18</w:t>
      </w:r>
    </w:p>
    <w:p w:rsidR="006E7E82" w:rsidRPr="00B311B9" w:rsidRDefault="006E7E82" w:rsidP="006E7E82">
      <w:p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proofErr w:type="spellStart"/>
      <w:r w:rsidRPr="00B311B9">
        <w:rPr>
          <w:rFonts w:cs="TimesNewRomanPSMT"/>
        </w:rPr>
        <w:t>Zd</w:t>
      </w:r>
      <w:proofErr w:type="spellEnd"/>
      <w:r w:rsidRPr="00B311B9">
        <w:rPr>
          <w:rFonts w:cs="TimesNewRomanPSMT"/>
        </w:rPr>
        <w:t xml:space="preserve">. Fibicha 1203 </w:t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Pr="00B311B9">
        <w:rPr>
          <w:rFonts w:cs="TimesNewRomanPSMT"/>
        </w:rPr>
        <w:tab/>
      </w:r>
      <w:r w:rsidR="00B311B9">
        <w:rPr>
          <w:rFonts w:cs="TimesNewRomanPSMT"/>
        </w:rPr>
        <w:tab/>
      </w:r>
      <w:r w:rsidRPr="00B311B9">
        <w:rPr>
          <w:rFonts w:cs="TimesNewRomanPSMT"/>
        </w:rPr>
        <w:t>190 16 Praha 9 - Koloděje</w:t>
      </w:r>
    </w:p>
    <w:p w:rsidR="00E776BB" w:rsidRPr="00B311B9" w:rsidRDefault="006E7E82" w:rsidP="006E7E82">
      <w:r w:rsidRPr="00B311B9">
        <w:rPr>
          <w:rFonts w:cs="TimesNewRomanPSMT"/>
        </w:rPr>
        <w:t>757 01 Valašské Meziříčí</w:t>
      </w:r>
    </w:p>
    <w:sectPr w:rsidR="00E776BB" w:rsidRPr="00B31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3C55"/>
    <w:multiLevelType w:val="hybridMultilevel"/>
    <w:tmpl w:val="647671DC"/>
    <w:lvl w:ilvl="0" w:tplc="50706C98">
      <w:start w:val="757"/>
      <w:numFmt w:val="bullet"/>
      <w:lvlText w:val="-"/>
      <w:lvlJc w:val="left"/>
      <w:pPr>
        <w:ind w:left="720" w:hanging="360"/>
      </w:pPr>
      <w:rPr>
        <w:rFonts w:ascii="Wingdings-Regular" w:eastAsia="Wingdings-Regular" w:hAnsi="TimesNewRomanPS-BoldMT" w:cs="Wingdings-Regular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82"/>
    <w:rsid w:val="006E7E82"/>
    <w:rsid w:val="00B311B9"/>
    <w:rsid w:val="00E7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E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7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7E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E7E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kutecnezdravaskola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kutecnezdravaskol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Hudcová Olga</dc:creator>
  <cp:lastModifiedBy>Hudcová Olga</cp:lastModifiedBy>
  <cp:revision>2</cp:revision>
  <dcterms:created xsi:type="dcterms:W3CDTF">2014-03-10T15:35:00Z</dcterms:created>
  <dcterms:modified xsi:type="dcterms:W3CDTF">2014-03-10T16:09:00Z</dcterms:modified>
</cp:coreProperties>
</file>