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sz w:val="32"/>
          <w:szCs w:val="32"/>
        </w:rPr>
      </w:pPr>
      <w:r w:rsidRPr="00BC5D12">
        <w:rPr>
          <w:rFonts w:cs="TimesNewRomanPSMT"/>
          <w:b/>
          <w:sz w:val="32"/>
          <w:szCs w:val="32"/>
        </w:rPr>
        <w:t>Odpověď MZ na otevřený dopis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C5D12">
        <w:rPr>
          <w:rFonts w:cs="TimesNewRomanPSMT"/>
        </w:rPr>
        <w:t xml:space="preserve">V Praze dne </w:t>
      </w:r>
      <w:proofErr w:type="gramStart"/>
      <w:r w:rsidRPr="00BC5D12">
        <w:rPr>
          <w:rFonts w:cs="TimesNewRomanPSMT"/>
        </w:rPr>
        <w:t>10.01.2014</w:t>
      </w:r>
      <w:proofErr w:type="gramEnd"/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>MUDr. Petr Tláskal, CSc.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 w:rsidRPr="00BC5D12">
        <w:rPr>
          <w:rFonts w:cs="TimesNewRomanPSMT"/>
        </w:rPr>
        <w:t>Č.j.</w:t>
      </w:r>
      <w:proofErr w:type="gramEnd"/>
      <w:r w:rsidRPr="00BC5D12">
        <w:rPr>
          <w:rFonts w:cs="TimesNewRomanPSMT"/>
        </w:rPr>
        <w:t>: 1922/2014</w:t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ab/>
      </w:r>
      <w:r w:rsidRPr="00BC5D12">
        <w:rPr>
          <w:rFonts w:cs="TimesNewRomanPSMT"/>
        </w:rPr>
        <w:t>předseda SPV</w:t>
      </w:r>
    </w:p>
    <w:p w:rsidR="00354156" w:rsidRPr="00BC5D12" w:rsidRDefault="00354156" w:rsidP="00BC5D12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NewRomanPSMT"/>
        </w:rPr>
      </w:pPr>
      <w:r w:rsidRPr="00BC5D12">
        <w:rPr>
          <w:rFonts w:cs="TimesNewRomanPSMT"/>
        </w:rPr>
        <w:t>Společnost pro výživu</w:t>
      </w:r>
    </w:p>
    <w:p w:rsidR="00354156" w:rsidRPr="00BC5D12" w:rsidRDefault="00354156" w:rsidP="00BC5D12">
      <w:pPr>
        <w:autoSpaceDE w:val="0"/>
        <w:autoSpaceDN w:val="0"/>
        <w:adjustRightInd w:val="0"/>
        <w:spacing w:after="0" w:line="240" w:lineRule="auto"/>
        <w:ind w:left="5664"/>
        <w:rPr>
          <w:rFonts w:cs="TimesNewRomanPSMT"/>
        </w:rPr>
      </w:pPr>
      <w:r w:rsidRPr="00BC5D12">
        <w:rPr>
          <w:rFonts w:cs="TimesNewRomanPSMT"/>
        </w:rPr>
        <w:t>Slezská 32</w:t>
      </w:r>
    </w:p>
    <w:p w:rsidR="00354156" w:rsidRPr="00BC5D12" w:rsidRDefault="00354156" w:rsidP="00BC5D12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NewRomanPSMT"/>
        </w:rPr>
      </w:pPr>
      <w:r w:rsidRPr="00BC5D12">
        <w:rPr>
          <w:rFonts w:cs="TimesNewRomanPSMT"/>
        </w:rPr>
        <w:t>120 00 Praha 2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Vážený pane doktore,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na základě Vašeho požadavku zasílám níže stanovisko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Ministerstva zdravotnictví k „Otevřenému</w:t>
      </w:r>
      <w:r w:rsidR="00BC5D12">
        <w:rPr>
          <w:rFonts w:cs="TimesNewRomanPSMT"/>
        </w:rPr>
        <w:t xml:space="preserve"> </w:t>
      </w:r>
      <w:bookmarkStart w:id="0" w:name="_GoBack"/>
      <w:bookmarkEnd w:id="0"/>
      <w:r w:rsidRPr="00BC5D12">
        <w:rPr>
          <w:rFonts w:cs="TimesNewRomanPSMT"/>
        </w:rPr>
        <w:t>d</w:t>
      </w:r>
      <w:r w:rsidRPr="00BC5D12">
        <w:rPr>
          <w:rFonts w:cs="TimesNewRomanPSMT"/>
        </w:rPr>
        <w:t>opisu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za zdravou výživu dětí ve školách a školkách ministrovi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MŠMT ČR“, které je určeno k publikaci v</w:t>
      </w:r>
      <w:r w:rsidRPr="00BC5D12">
        <w:rPr>
          <w:rFonts w:cs="TimesNewRomanPSMT"/>
        </w:rPr>
        <w:t> </w:t>
      </w:r>
      <w:r w:rsidRPr="00BC5D12">
        <w:rPr>
          <w:rFonts w:cs="TimesNewRomanPSMT"/>
        </w:rPr>
        <w:t>časopise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„Výživa a potraviny“. Pro Vaši informaci dodávám, že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předmětný dopis adresovaný ministrovi školství byl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Ministerstvu zdravotnictví zaslán pouze na vědomí.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  <w:r w:rsidRPr="00BC5D12">
        <w:rPr>
          <w:rFonts w:cs="TimesNewRomanPS-BoldMT"/>
          <w:b/>
          <w:bCs/>
        </w:rPr>
        <w:t>Stanovisko Ministerstva zdravotnictví k „Otevřenému</w:t>
      </w:r>
      <w:r w:rsidRPr="00BC5D12">
        <w:rPr>
          <w:rFonts w:cs="TimesNewRomanPS-BoldMT"/>
          <w:b/>
          <w:bCs/>
        </w:rPr>
        <w:t xml:space="preserve"> </w:t>
      </w:r>
      <w:r w:rsidRPr="00BC5D12">
        <w:rPr>
          <w:rFonts w:cs="TimesNewRomanPS-BoldMT"/>
          <w:b/>
          <w:bCs/>
        </w:rPr>
        <w:t>dopisu za zdravou výživu dětí ve školách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</w:rPr>
      </w:pPr>
      <w:r w:rsidRPr="00BC5D12">
        <w:rPr>
          <w:rFonts w:cs="TimesNewRomanPS-BoldMT"/>
          <w:b/>
          <w:bCs/>
        </w:rPr>
        <w:t xml:space="preserve">a </w:t>
      </w:r>
      <w:proofErr w:type="gramStart"/>
      <w:r w:rsidRPr="00BC5D12">
        <w:rPr>
          <w:rFonts w:cs="TimesNewRomanPS-BoldMT"/>
          <w:b/>
          <w:bCs/>
        </w:rPr>
        <w:t>školkách</w:t>
      </w:r>
      <w:proofErr w:type="gramEnd"/>
      <w:r w:rsidRPr="00BC5D12">
        <w:rPr>
          <w:rFonts w:cs="TimesNewRomanPS-BoldMT"/>
          <w:b/>
          <w:bCs/>
        </w:rPr>
        <w:t xml:space="preserve"> ministrovi MŠMT ČR“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V současné době přísluší kontrola výživových norem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 xml:space="preserve">(spotřební koš) stanovených v příloze č. 1 </w:t>
      </w:r>
      <w:r w:rsidRPr="00BC5D12">
        <w:rPr>
          <w:rFonts w:cs="TimesNewRomanPSMT"/>
        </w:rPr>
        <w:br/>
      </w:r>
      <w:r w:rsidRPr="00BC5D12">
        <w:rPr>
          <w:rFonts w:cs="TimesNewRomanPSMT"/>
        </w:rPr>
        <w:t>k vyhlášce č.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107/2005 Sb., o školním stravování, ve znění pozdějších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předpisů, Ministerstvu školství, mládeže a tělovýchovy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(dále jen „MŠMT“), prostřednictvím České školní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inspekce.</w:t>
      </w:r>
    </w:p>
    <w:p w:rsidR="00F0447B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Ministerstvo zdravotnictví (dále jen „MZ“) si je vědomo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určitých nedostatků, které souvisejí se stávajícím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zněním spotřebního koše. V této souvislosti proto MZ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 xml:space="preserve">iniciovalo i novelizaci vyhlášky </w:t>
      </w:r>
      <w:r w:rsidRPr="00BC5D12">
        <w:rPr>
          <w:rFonts w:cs="TimesNewRomanPSMT"/>
        </w:rPr>
        <w:br/>
      </w:r>
      <w:r w:rsidRPr="00BC5D12">
        <w:rPr>
          <w:rFonts w:cs="TimesNewRomanPSMT"/>
        </w:rPr>
        <w:t>o školním stravování,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která spočívala v úpravě výživových norem, které zajistily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možnost navýšení spotřeby ovoce, zeleniny a luštěnin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nad stanovený limit a naopak striktně stanovily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horní hranici pro spotřebu volných cukrů a tuků s tím,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že tento limit lze u těchto ukazatelů při naplňování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spotřebního koše snížit.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Předmětnou občanskou iniciativu MZ vítá a v</w:t>
      </w:r>
      <w:r w:rsidRPr="00BC5D12">
        <w:rPr>
          <w:rFonts w:cs="TimesNewRomanPSMT"/>
        </w:rPr>
        <w:t> </w:t>
      </w:r>
      <w:r w:rsidRPr="00BC5D12">
        <w:rPr>
          <w:rFonts w:cs="TimesNewRomanPSMT"/>
        </w:rPr>
        <w:t>této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souvislosti dále uvádí, že většinu doporučení, obsažených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v dopise adresovaném ministrovi školství, má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orgán ochrany veřejného zdraví zahrnut v</w:t>
      </w:r>
      <w:r w:rsidRPr="00BC5D12">
        <w:rPr>
          <w:rFonts w:cs="TimesNewRomanPSMT"/>
        </w:rPr>
        <w:t> </w:t>
      </w:r>
      <w:r w:rsidRPr="00BC5D12">
        <w:rPr>
          <w:rFonts w:cs="TimesNewRomanPSMT"/>
        </w:rPr>
        <w:t>metodickém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postupu zaměřeném na sledování plnění výživových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doporučení školním stravováním (Doporučení pro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sestavování jídelníčku ve školních jídelnách), které je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již v několika krajích při výkonu státního zdravotního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dozoru orgánem ochrany veřejného zdraví realizováno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a v letošním roce bude rozšířeno prostřednictvím krajských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hygienických stanic v celé ČR.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V této souvislosti se připravují i opatření směřovaná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 xml:space="preserve">na regulaci sortimentu nabídky nápojů </w:t>
      </w:r>
      <w:r w:rsidR="00BC5D12">
        <w:rPr>
          <w:rFonts w:cs="TimesNewRomanPSMT"/>
        </w:rPr>
        <w:br/>
      </w:r>
      <w:r w:rsidRPr="00BC5D12">
        <w:rPr>
          <w:rFonts w:cs="TimesNewRomanPSMT"/>
        </w:rPr>
        <w:t>a potravin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ve školních automatech a bufetech, a to v souladu se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zásadami zdravé výživy. Uvedený problém má nejen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evropský, ale dle dostupných informací celosvětový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rozsah a jednotlivé země k jeho řešení přistupují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různě. V Evropě převládá přístup nastavení podmínek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regulace nabízeného sortimentu nápojů a potravin, než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striktní zákaz doplňkového stravování ve školách, a to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 xml:space="preserve">především v souvislosti </w:t>
      </w:r>
      <w:r w:rsidRPr="00BC5D12">
        <w:rPr>
          <w:rFonts w:cs="TimesNewRomanPSMT"/>
        </w:rPr>
        <w:br/>
      </w:r>
      <w:r w:rsidRPr="00BC5D12">
        <w:rPr>
          <w:rFonts w:cs="TimesNewRomanPSMT"/>
        </w:rPr>
        <w:t>s nárůstem nadváhy a obezity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u dětí a mladistvých. Tato oblast není v současné době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legislativou MŠMT ošetřena (vyhláška o školním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stravování se vztahuje jen na bufety zřizované školou,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těchto zařízení je však minimum). Záleží tedy na uvědomění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ředitele š</w:t>
      </w:r>
      <w:r w:rsidRPr="00BC5D12">
        <w:rPr>
          <w:rFonts w:cs="TimesNewRomanPSMT"/>
        </w:rPr>
        <w:t xml:space="preserve">koly, jakou </w:t>
      </w:r>
      <w:proofErr w:type="gramStart"/>
      <w:r w:rsidRPr="00BC5D12">
        <w:rPr>
          <w:rFonts w:cs="TimesNewRomanPSMT"/>
        </w:rPr>
        <w:t>nabídku</w:t>
      </w:r>
      <w:proofErr w:type="gramEnd"/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nápojů a potravin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 xml:space="preserve">v doplňkovém stravování žákům poskytne, </w:t>
      </w:r>
      <w:proofErr w:type="gramStart"/>
      <w:r w:rsidRPr="00BC5D12">
        <w:rPr>
          <w:rFonts w:cs="TimesNewRomanPSMT"/>
        </w:rPr>
        <w:t>tzn.</w:t>
      </w:r>
      <w:proofErr w:type="gramEnd"/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ř</w:t>
      </w:r>
      <w:r w:rsidRPr="00BC5D12">
        <w:rPr>
          <w:rFonts w:cs="TimesNewRomanPSMT"/>
        </w:rPr>
        <w:t>editel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školy</w:t>
      </w:r>
      <w:r w:rsidRPr="00BC5D12">
        <w:rPr>
          <w:rFonts w:cs="TimesNewRomanPSMT"/>
        </w:rPr>
        <w:t xml:space="preserve"> </w:t>
      </w:r>
      <w:proofErr w:type="gramStart"/>
      <w:r w:rsidRPr="00BC5D12">
        <w:rPr>
          <w:rFonts w:cs="TimesNewRomanPSMT"/>
        </w:rPr>
        <w:t>odpovídá</w:t>
      </w:r>
      <w:proofErr w:type="gramEnd"/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 xml:space="preserve">za to, co bude žákům </w:t>
      </w:r>
      <w:r w:rsidR="00BC5D12">
        <w:rPr>
          <w:rFonts w:cs="TimesNewRomanPSMT"/>
        </w:rPr>
        <w:br/>
      </w:r>
      <w:r w:rsidRPr="00BC5D12">
        <w:rPr>
          <w:rFonts w:cs="TimesNewRomanPSMT"/>
        </w:rPr>
        <w:t>a studentům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ve školách nabízeno. V této souvislosti je nutné si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uvědomit, že na školu je pohlíženo jako na výchovně-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vzdělávací instituci a nelze tedy od sebe oddělit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výchovně-vzdělávací proces s výukou zásad zdravé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výživy a konkrétní nabídku potravin předkládanou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žákům v rámci doplňkové formy stravování (nápojové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a potravinové automaty, školní bufety), která je v</w:t>
      </w:r>
      <w:r w:rsidRPr="00BC5D12">
        <w:rPr>
          <w:rFonts w:cs="TimesNewRomanPSMT"/>
        </w:rPr>
        <w:t> </w:t>
      </w:r>
      <w:r w:rsidRPr="00BC5D12">
        <w:rPr>
          <w:rFonts w:cs="TimesNewRomanPSMT"/>
        </w:rPr>
        <w:t>naprosté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většině případů v rozporu s těmito zásadami.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V oblasti kontroly plnění výživových ukazatelů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školním stravováním může za stávající legislativní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situace orgán ochrany veřejného zdraví vystupovat jen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 xml:space="preserve">z pozice </w:t>
      </w:r>
      <w:proofErr w:type="spellStart"/>
      <w:r w:rsidRPr="00BC5D12">
        <w:rPr>
          <w:rFonts w:cs="TimesNewRomanPSMT"/>
        </w:rPr>
        <w:t>edukátora</w:t>
      </w:r>
      <w:proofErr w:type="spellEnd"/>
      <w:r w:rsidRPr="00BC5D12">
        <w:rPr>
          <w:rFonts w:cs="TimesNewRomanPSMT"/>
        </w:rPr>
        <w:t xml:space="preserve"> vedení škol a zaměstnanců školních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jídelen, což bylo a je orgánem ochrany veřejného zdraví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naplňováno.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Další problémovou oblastí, která byla v dopise zmíněna,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je obecně nízká ochota české populace přijímat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stravovací zvyklosti vycházející ze zásad zdravé výživy.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 xml:space="preserve">Toto povědomí, především rodičovské </w:t>
      </w:r>
      <w:r w:rsidRPr="00BC5D12">
        <w:rPr>
          <w:rFonts w:cs="TimesNewRomanPSMT"/>
        </w:rPr>
        <w:lastRenderedPageBreak/>
        <w:t>veřejnosti,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se pak neblaze odráží i na stravovacích zvyklostech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dětí a žáků a potažmo i na kvalitě školního stravování.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K samotné otázce aktualizace spotřebního koše lze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uvést, že stávající spotřební koš byl spočítán z</w:t>
      </w:r>
      <w:r w:rsidRPr="00BC5D12">
        <w:rPr>
          <w:rFonts w:cs="TimesNewRomanPSMT"/>
        </w:rPr>
        <w:t> </w:t>
      </w:r>
      <w:r w:rsidRPr="00BC5D12">
        <w:rPr>
          <w:rFonts w:cs="TimesNewRomanPSMT"/>
        </w:rPr>
        <w:t>doposud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v ČR posledních platných doporučených výživových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dávek z roku 1990, které řeší energetickou a výživovou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potřebu obyvatel ČR ve vztahu k věku, pohlaví, pracovnímu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 xml:space="preserve">zatížení </w:t>
      </w:r>
      <w:r w:rsidR="00BC5D12">
        <w:rPr>
          <w:rFonts w:cs="TimesNewRomanPSMT"/>
        </w:rPr>
        <w:br/>
      </w:r>
      <w:r w:rsidRPr="00BC5D12">
        <w:rPr>
          <w:rFonts w:cs="TimesNewRomanPSMT"/>
        </w:rPr>
        <w:t>a fyziologickému stavu.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Orgán ochrany veřejného zdraví má v současné době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připraven postup, který odstraní chybné interpretace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a výpočty spotřebních košů realizované samotnými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školními jídelnami. V této souvislosti je však třeba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uvést, že ani optimálně nastavený spotřební koš nezajistí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odstranění jeho chybného užití při výpočtu výživových</w:t>
      </w:r>
      <w:r w:rsidRPr="00BC5D12">
        <w:rPr>
          <w:rFonts w:cs="TimesNewRomanPSMT"/>
        </w:rPr>
        <w:t xml:space="preserve"> </w:t>
      </w:r>
      <w:r w:rsidRPr="00BC5D12">
        <w:rPr>
          <w:rFonts w:cs="TimesNewRomanPSMT"/>
        </w:rPr>
        <w:t>norem konkrétní školní jídelnou.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C5D12">
        <w:rPr>
          <w:rFonts w:cs="TimesNewRomanPSMT"/>
        </w:rPr>
        <w:t>S pozdravem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TimesNewRomanPS-BoldMT"/>
          <w:b/>
          <w:bCs/>
        </w:rPr>
      </w:pPr>
      <w:r w:rsidRPr="00BC5D12">
        <w:rPr>
          <w:rFonts w:cs="TimesNewRomanPS-BoldMT"/>
          <w:b/>
          <w:bCs/>
        </w:rPr>
        <w:t>MUDr. Vladimír Valenta, Ph.D.</w:t>
      </w:r>
    </w:p>
    <w:p w:rsidR="00354156" w:rsidRPr="00BC5D12" w:rsidRDefault="00354156" w:rsidP="0035415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TimesNewRomanPSMT"/>
        </w:rPr>
      </w:pPr>
      <w:r w:rsidRPr="00BC5D12">
        <w:rPr>
          <w:rFonts w:cs="TimesNewRomanPSMT"/>
        </w:rPr>
        <w:t>náměstek ministra a hlavní hygienik ČR</w:t>
      </w:r>
    </w:p>
    <w:sectPr w:rsidR="00354156" w:rsidRPr="00BC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56"/>
    <w:rsid w:val="00354156"/>
    <w:rsid w:val="00BC5D12"/>
    <w:rsid w:val="00F0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Hudcová Olga</dc:creator>
  <cp:lastModifiedBy>Hudcová Olga</cp:lastModifiedBy>
  <cp:revision>2</cp:revision>
  <dcterms:created xsi:type="dcterms:W3CDTF">2014-03-10T15:57:00Z</dcterms:created>
  <dcterms:modified xsi:type="dcterms:W3CDTF">2014-03-10T16:07:00Z</dcterms:modified>
</cp:coreProperties>
</file>