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2" w:rsidRPr="004533B2" w:rsidRDefault="00193F93" w:rsidP="004533B2">
      <w:pPr>
        <w:pStyle w:val="Default"/>
        <w:jc w:val="center"/>
        <w:rPr>
          <w:b/>
          <w:sz w:val="20"/>
          <w:szCs w:val="23"/>
        </w:rPr>
      </w:pPr>
      <w:r>
        <w:rPr>
          <w:b/>
          <w:sz w:val="32"/>
          <w:szCs w:val="23"/>
        </w:rPr>
        <w:t>Program semináře</w:t>
      </w:r>
    </w:p>
    <w:p w:rsidR="004533B2" w:rsidRDefault="004533B2" w:rsidP="004533B2">
      <w:pPr>
        <w:pStyle w:val="Default"/>
        <w:jc w:val="center"/>
        <w:rPr>
          <w:b/>
          <w:sz w:val="16"/>
          <w:szCs w:val="23"/>
        </w:rPr>
      </w:pPr>
    </w:p>
    <w:p w:rsidR="004533B2" w:rsidRPr="004533B2" w:rsidRDefault="004533B2" w:rsidP="004533B2">
      <w:pPr>
        <w:pStyle w:val="Default"/>
        <w:jc w:val="center"/>
        <w:rPr>
          <w:b/>
          <w:sz w:val="16"/>
          <w:szCs w:val="23"/>
        </w:rPr>
      </w:pPr>
    </w:p>
    <w:p w:rsid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  <w:r w:rsidRPr="004533B2">
        <w:rPr>
          <w:rFonts w:asciiTheme="minorHAnsi" w:hAnsiTheme="minorHAnsi"/>
          <w:b/>
          <w:bCs/>
        </w:rPr>
        <w:t xml:space="preserve">10:00 Přivítání </w:t>
      </w: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</w:rPr>
        <w:t xml:space="preserve">Mgr. Jiří Janda, člen Rady Jihomoravského kraje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10:05 – 11:30 I. blok: </w:t>
      </w: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1. Optimalizace ve středním školství, programy podpory technického vzdělávání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Ing. Stanislav Juránek, náměstek hejtmana JmK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JUDr. Hana Poláková, OŠ KrÚ JmK, vedoucí odboru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2. Strategie vzdělávací politiky ČR do roku 2020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Mgr. Petr Černikovský, MŠMT, ředitel Odboru strategie a evropských záležitostí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3. Aktuální situace na trhu práce v Jihomoravském kraji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Ing. Josef Bürger, ÚP ČR - krajská pobočka v Brně, pověřený vedením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4. Propojení odborného vzdělávání s praxí ve firmách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Mgr. Petr Kostík, KHK JM, ředitel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5. Soulad vzdělávací nabídky a požadavků trhu práce z pohledu Svazu průmyslu a dopravy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Ing. Miloš Rathouský, SP ČR, zástupce ředitelky pro oblast vzdělávání a kohezní politiku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6. NSK a Sektorové dohody jako nástroje pro provázání potřeb zaměstnavatelů a vzdělavatelů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Mgr. Ilona Šimarová, SP ČR, expert regionálního zastoupení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7. Vzdělávání pedagogů středních škol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PaedDr. Věra Hlavsová, Středisko služeb školám a Zařízení pro další vzdělávání pedagogických pracovníků Brno, vedoucí úseku vzdělávání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  <w:r w:rsidRPr="004533B2">
        <w:rPr>
          <w:rFonts w:asciiTheme="minorHAnsi" w:hAnsiTheme="minorHAnsi"/>
          <w:b/>
          <w:bCs/>
        </w:rPr>
        <w:t xml:space="preserve">11:30 – 12:00 Občerstvení </w:t>
      </w:r>
    </w:p>
    <w:p w:rsidR="004533B2" w:rsidRDefault="004533B2" w:rsidP="004533B2">
      <w:pPr>
        <w:pStyle w:val="Default"/>
        <w:rPr>
          <w:rFonts w:asciiTheme="minorHAnsi" w:hAnsiTheme="minorHAnsi"/>
          <w:b/>
          <w:bCs/>
          <w:noProof/>
          <w:lang w:eastAsia="cs-CZ"/>
        </w:rPr>
      </w:pPr>
      <w:r>
        <w:rPr>
          <w:rFonts w:asciiTheme="minorHAnsi" w:hAnsiTheme="minorHAnsi"/>
          <w:b/>
          <w:bCs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360E14DA" wp14:editId="5542D206">
            <wp:simplePos x="0" y="0"/>
            <wp:positionH relativeFrom="column">
              <wp:posOffset>1880870</wp:posOffset>
            </wp:positionH>
            <wp:positionV relativeFrom="paragraph">
              <wp:posOffset>-288290</wp:posOffset>
            </wp:positionV>
            <wp:extent cx="3095625" cy="937260"/>
            <wp:effectExtent l="0" t="0" r="0" b="0"/>
            <wp:wrapTight wrapText="bothSides">
              <wp:wrapPolygon edited="0">
                <wp:start x="3190" y="3951"/>
                <wp:lineTo x="2526" y="6585"/>
                <wp:lineTo x="1994" y="9220"/>
                <wp:lineTo x="1728" y="16683"/>
                <wp:lineTo x="1994" y="17561"/>
                <wp:lineTo x="2791" y="17561"/>
                <wp:lineTo x="20204" y="15366"/>
                <wp:lineTo x="20337" y="10537"/>
                <wp:lineTo x="4652" y="3951"/>
                <wp:lineTo x="3190" y="3951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K_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59" b="32884"/>
                    <a:stretch/>
                  </pic:blipFill>
                  <pic:spPr bwMode="auto">
                    <a:xfrm>
                      <a:off x="0" y="0"/>
                      <a:ext cx="3095625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193F93" w:rsidRDefault="00193F93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12:00 – 13:30 II. blok: </w:t>
      </w: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8. Hodnocení středních škol Českou školní inspekcí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PhDr. Irena Borkovcová, ředitelka Jihomoravského inspektorátu ČŠI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9. Projekt na podporu matematické gramotnosti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RNDr. Miloš Šifalda, </w:t>
      </w:r>
      <w:proofErr w:type="gramStart"/>
      <w:r w:rsidRPr="004533B2">
        <w:rPr>
          <w:rFonts w:asciiTheme="minorHAnsi" w:hAnsiTheme="minorHAnsi"/>
          <w:sz w:val="22"/>
        </w:rPr>
        <w:t>JCMM, z.s.</w:t>
      </w:r>
      <w:proofErr w:type="gramEnd"/>
      <w:r w:rsidRPr="004533B2">
        <w:rPr>
          <w:rFonts w:asciiTheme="minorHAnsi" w:hAnsiTheme="minorHAnsi"/>
          <w:sz w:val="22"/>
        </w:rPr>
        <w:t xml:space="preserve">p.o. , ředitel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10. Střední škola jako Centrum celoživotního vzdělávání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Mgr. Eva Schmidová, Integrovaná střední škola, Hodonín, Lipová alej 21, ředitelka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11. Centrum odborného vzdělávání pro strojírenství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Ing. Ladislav Němec, SPŠ a VOŠ technická, Brno, Sokolská 1, ředitel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12. Centrum odborného vzdělávání pro stavebnictví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  <w:szCs w:val="22"/>
        </w:rPr>
      </w:pPr>
      <w:r w:rsidRPr="004533B2">
        <w:rPr>
          <w:rFonts w:asciiTheme="minorHAnsi" w:hAnsiTheme="minorHAnsi"/>
          <w:sz w:val="22"/>
          <w:szCs w:val="22"/>
        </w:rPr>
        <w:t xml:space="preserve">Ing. Josef Hypr, Střední škola stavebních řemesel Brno – Bosonohy, ředitel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b/>
          <w:bCs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13. Příprava žáků pro reálný život ve společnosti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Ing. Vilém Koutník, CSc., SPŠ chemická, Brno, Vranovská 65, ředitel </w:t>
      </w: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  <w:r w:rsidRPr="004533B2">
        <w:rPr>
          <w:rFonts w:asciiTheme="minorHAnsi" w:hAnsiTheme="minorHAnsi"/>
          <w:b/>
          <w:bCs/>
        </w:rPr>
        <w:t xml:space="preserve">14. Podpora kariérového poradenství v JmK </w:t>
      </w:r>
    </w:p>
    <w:p w:rsidR="004533B2" w:rsidRPr="004533B2" w:rsidRDefault="004533B2" w:rsidP="004533B2">
      <w:pPr>
        <w:pStyle w:val="Default"/>
        <w:rPr>
          <w:rFonts w:asciiTheme="minorHAnsi" w:hAnsiTheme="minorHAnsi"/>
          <w:sz w:val="22"/>
        </w:rPr>
      </w:pPr>
      <w:r w:rsidRPr="004533B2">
        <w:rPr>
          <w:rFonts w:asciiTheme="minorHAnsi" w:hAnsiTheme="minorHAnsi"/>
          <w:sz w:val="22"/>
        </w:rPr>
        <w:t xml:space="preserve">Mgr. Hana Rozprýmová, Centrum vzdělávání všem, vedoucí centra </w:t>
      </w:r>
    </w:p>
    <w:p w:rsidR="004533B2" w:rsidRPr="004533B2" w:rsidRDefault="004533B2" w:rsidP="004533B2">
      <w:pPr>
        <w:pStyle w:val="Default"/>
        <w:rPr>
          <w:rFonts w:asciiTheme="minorHAnsi" w:hAnsiTheme="minorHAnsi"/>
        </w:rPr>
      </w:pPr>
    </w:p>
    <w:p w:rsidR="004533B2" w:rsidRPr="004533B2" w:rsidRDefault="004533B2" w:rsidP="004533B2">
      <w:pPr>
        <w:pStyle w:val="Bezmezer"/>
        <w:rPr>
          <w:b/>
          <w:sz w:val="24"/>
          <w:szCs w:val="24"/>
        </w:rPr>
      </w:pPr>
      <w:r w:rsidRPr="004533B2">
        <w:rPr>
          <w:b/>
          <w:sz w:val="24"/>
          <w:szCs w:val="24"/>
        </w:rPr>
        <w:t>13:30 Závěr</w:t>
      </w:r>
    </w:p>
    <w:p w:rsidR="00D03466" w:rsidRDefault="004533B2" w:rsidP="004533B2">
      <w:pPr>
        <w:pStyle w:val="Bezmezer"/>
        <w:rPr>
          <w:szCs w:val="24"/>
        </w:rPr>
      </w:pPr>
      <w:r w:rsidRPr="004533B2">
        <w:rPr>
          <w:szCs w:val="24"/>
        </w:rPr>
        <w:t>Mgr. Jiří Janda, člen Rady Jihomoravského kraje</w:t>
      </w:r>
    </w:p>
    <w:p w:rsidR="004533B2" w:rsidRDefault="004533B2" w:rsidP="004533B2">
      <w:pPr>
        <w:pStyle w:val="Bezmezer"/>
        <w:rPr>
          <w:szCs w:val="24"/>
        </w:rPr>
      </w:pPr>
    </w:p>
    <w:p w:rsidR="004533B2" w:rsidRPr="004533B2" w:rsidRDefault="004533B2" w:rsidP="00193F93">
      <w:pPr>
        <w:pStyle w:val="Bezmezer"/>
        <w:jc w:val="center"/>
        <w:rPr>
          <w:b/>
          <w:sz w:val="24"/>
          <w:szCs w:val="24"/>
        </w:rPr>
      </w:pPr>
      <w:r w:rsidRPr="004533B2">
        <w:rPr>
          <w:b/>
          <w:sz w:val="24"/>
          <w:szCs w:val="24"/>
        </w:rPr>
        <w:t>PREZENTACE ZE SEMINÁŘE JSOU ZVEŘEJNĚNY ZDE:</w:t>
      </w:r>
    </w:p>
    <w:p w:rsidR="004533B2" w:rsidRDefault="004533B2" w:rsidP="004533B2">
      <w:pPr>
        <w:pStyle w:val="Bezmezer"/>
        <w:rPr>
          <w:szCs w:val="24"/>
        </w:rPr>
      </w:pPr>
    </w:p>
    <w:p w:rsidR="004533B2" w:rsidRPr="004533B2" w:rsidRDefault="004533B2" w:rsidP="004533B2">
      <w:pPr>
        <w:pStyle w:val="Bezmezer"/>
        <w:rPr>
          <w:szCs w:val="24"/>
        </w:rPr>
      </w:pPr>
      <w:bookmarkStart w:id="0" w:name="_GoBack"/>
      <w:bookmarkEnd w:id="0"/>
    </w:p>
    <w:sectPr w:rsidR="004533B2" w:rsidRPr="004533B2" w:rsidSect="00193F93">
      <w:pgSz w:w="16838" w:h="11906" w:orient="landscape"/>
      <w:pgMar w:top="567" w:right="284" w:bottom="993" w:left="851" w:header="708" w:footer="708" w:gutter="0"/>
      <w:cols w:num="2"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B2"/>
    <w:rsid w:val="00193F93"/>
    <w:rsid w:val="004533B2"/>
    <w:rsid w:val="00D03466"/>
    <w:rsid w:val="00E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3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4533B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3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4533B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Vybíral Oldřich</dc:creator>
  <cp:lastModifiedBy>Vybíral Oldřich</cp:lastModifiedBy>
  <cp:revision>2</cp:revision>
  <cp:lastPrinted>2014-11-06T13:24:00Z</cp:lastPrinted>
  <dcterms:created xsi:type="dcterms:W3CDTF">2014-11-06T13:08:00Z</dcterms:created>
  <dcterms:modified xsi:type="dcterms:W3CDTF">2014-11-06T13:26:00Z</dcterms:modified>
</cp:coreProperties>
</file>