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10" w:rsidRDefault="00AE4410" w:rsidP="00AE4410">
      <w:pPr>
        <w:spacing w:after="0" w:line="300" w:lineRule="atLeast"/>
        <w:outlineLvl w:val="0"/>
        <w:rPr>
          <w:rFonts w:ascii="Trebuchet MS" w:eastAsia="Times New Roman" w:hAnsi="Trebuchet MS" w:cs="Times New Roman"/>
          <w:color w:val="333333"/>
          <w:kern w:val="36"/>
          <w:sz w:val="48"/>
          <w:szCs w:val="48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kern w:val="36"/>
          <w:sz w:val="48"/>
          <w:szCs w:val="48"/>
          <w:lang w:eastAsia="cs-CZ"/>
        </w:rPr>
        <w:t>Edukační programy</w:t>
      </w:r>
    </w:p>
    <w:p w:rsidR="006C0721" w:rsidRDefault="006C0721" w:rsidP="00AE4410">
      <w:pPr>
        <w:spacing w:after="0" w:line="300" w:lineRule="atLeast"/>
        <w:outlineLvl w:val="0"/>
        <w:rPr>
          <w:rFonts w:ascii="Trebuchet MS" w:eastAsia="Times New Roman" w:hAnsi="Trebuchet MS" w:cs="Times New Roman"/>
          <w:color w:val="333333"/>
          <w:kern w:val="36"/>
          <w:sz w:val="18"/>
          <w:szCs w:val="18"/>
          <w:lang w:eastAsia="cs-CZ"/>
        </w:rPr>
      </w:pPr>
      <w:hyperlink r:id="rId4" w:history="1">
        <w:r w:rsidRPr="0099120E">
          <w:rPr>
            <w:rStyle w:val="Hypertextovodkaz"/>
            <w:rFonts w:ascii="Trebuchet MS" w:eastAsia="Times New Roman" w:hAnsi="Trebuchet MS" w:cs="Times New Roman"/>
            <w:kern w:val="36"/>
            <w:sz w:val="18"/>
            <w:szCs w:val="18"/>
            <w:lang w:eastAsia="cs-CZ"/>
          </w:rPr>
          <w:t>http://www.muzeum-blanenska.cz/clanky/detail/edukacni-programy.htm</w:t>
        </w:r>
      </w:hyperlink>
    </w:p>
    <w:p w:rsidR="006C0721" w:rsidRPr="006C0721" w:rsidRDefault="006C0721" w:rsidP="00AE4410">
      <w:pPr>
        <w:spacing w:after="0" w:line="300" w:lineRule="atLeast"/>
        <w:outlineLvl w:val="0"/>
        <w:rPr>
          <w:rFonts w:ascii="Trebuchet MS" w:eastAsia="Times New Roman" w:hAnsi="Trebuchet MS" w:cs="Times New Roman"/>
          <w:color w:val="333333"/>
          <w:kern w:val="36"/>
          <w:sz w:val="18"/>
          <w:szCs w:val="18"/>
          <w:lang w:eastAsia="cs-CZ"/>
        </w:rPr>
      </w:pPr>
      <w:bookmarkStart w:id="0" w:name="_GoBack"/>
      <w:bookmarkEnd w:id="0"/>
    </w:p>
    <w:p w:rsidR="00AE4410" w:rsidRPr="00AE4410" w:rsidRDefault="00AE4410" w:rsidP="00AE441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Muzeum Blanenska, p. o. nabízí celou řadu edukačních programů. Tyto programy se vztahují k jednotlivým stálým expozicím, a v jednom případě k budově zámku (Zámek a jeho proměny). </w:t>
      </w:r>
    </w:p>
    <w:p w:rsidR="00AE4410" w:rsidRPr="00AE4410" w:rsidRDefault="00AE4410" w:rsidP="00AE441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U popisu každého z nich jsou uvedeny vzdělávací oblasti RVP, do nichž se řadí, a kompetence, které rozvíjejí. Časová náročnost jednotlivých programů je spíše orientační, délku programu je možno upravit dle potřeby.</w:t>
      </w:r>
    </w:p>
    <w:p w:rsidR="00AE4410" w:rsidRPr="00AE4410" w:rsidRDefault="00AE4410" w:rsidP="00AE4410">
      <w:pPr>
        <w:spacing w:after="24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E4410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cs-CZ"/>
        </w:rPr>
        <w:t>Cena programů: 10 Kč/dítě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(pedagogický doprovod zdarma)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Podrobnější popis programů naleznete také na </w:t>
      </w:r>
      <w:hyperlink r:id="rId5" w:tgtFrame="_blank" w:history="1">
        <w:r w:rsidRPr="00AE4410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cs-CZ"/>
          </w:rPr>
          <w:t>www.muzeoedu.cz</w:t>
        </w:r>
      </w:hyperlink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 (v položce Jihomoravský kraj – Blansko)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</w:p>
    <w:p w:rsidR="00AE4410" w:rsidRPr="00AE4410" w:rsidRDefault="00AE4410" w:rsidP="00AE4410">
      <w:pPr>
        <w:spacing w:after="0" w:line="300" w:lineRule="atLeast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36"/>
          <w:szCs w:val="36"/>
          <w:lang w:eastAsia="cs-CZ"/>
        </w:rPr>
        <w:t>INTERAKTIVNÍ VZDĚLÁVACÍ PROGRAMY</w:t>
      </w:r>
    </w:p>
    <w:p w:rsidR="00AE4410" w:rsidRPr="00AE4410" w:rsidRDefault="00AE4410" w:rsidP="00AE441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</w:p>
    <w:p w:rsidR="00AE4410" w:rsidRPr="00AE4410" w:rsidRDefault="00AE4410" w:rsidP="00AE4410">
      <w:pPr>
        <w:spacing w:after="0" w:line="300" w:lineRule="atLeast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  <w:t>1. Vzdělávací programy s tvořivou dílnou</w:t>
      </w:r>
    </w:p>
    <w:p w:rsidR="00AE4410" w:rsidRPr="00AE4410" w:rsidRDefault="00AE4410" w:rsidP="00AE4410">
      <w:pPr>
        <w:spacing w:after="24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Vynálezci z blanenského zámku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délka programu: cca 90 minut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2 varianty: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a) Karel z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Reichenbachu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– krátká prohlídka zaměřená na osobnost Karla z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Reichenbachu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,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povídání o jeho objevu parafínu a tvořivá dílna: výroba svíček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b) Eduard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Bartelmus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- krátká prohlídka zaměřená na osobnost Eduarda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Bartelma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,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povídání o jeho objevu smaltu a tvořivá dílna: smaltování lžiček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program je určen pro: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- 1. stupeň ZŠ (RVP ZV: Člověk a jeho svět, Umění a kultura)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- 2. stupeň ZŠ (RVP ZV: Člověk a příroda, Člověk a společnost, Umění a kultura)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</w:p>
    <w:p w:rsidR="00AE4410" w:rsidRPr="00AE4410" w:rsidRDefault="00AE4410" w:rsidP="00AE4410">
      <w:pPr>
        <w:spacing w:after="0" w:line="300" w:lineRule="atLeast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  <w:t>2. Vzdělávací programy s prohlídkami stálých expozic a interaktivní částí</w:t>
      </w:r>
    </w:p>
    <w:p w:rsidR="00AE4410" w:rsidRPr="00AE4410" w:rsidRDefault="00AE4410" w:rsidP="00AE441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Objevitelé Moravského krasu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délka programu: cca 45 minut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• prohlídka expozice zaměřená na osobnosti Jindřicha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Wankla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a Karla Absolona, využití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  pracovních listů a interaktivních  činností –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haptiky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, výtvarných, dramatických a literárních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  aktivit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program je určen pro: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- MŠ (RVP PV: Dítě a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a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jeho psychika, Dítě a společnost)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- 1. stupeň ZŠ (RVP ZV: Člověk a jeho svět, Umění a kultura)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- 2. stupeň ZŠ (RVP ZV: Člověk a příroda, Člověk a společnost, Umění a kultura, Jazyk a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   jazyková komunikace)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Hugo František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Salm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a blanenská umělecká litina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délka programu: cca 60 minut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prohlídka s pracovními listy a interaktivními prvky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lastRenderedPageBreak/>
        <w:t>• program je určen pro: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- 2. stupeň ZŠ (RVP ZV: Člověk a příroda, Člověk a společnost, Umění a kultura)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SŠ (RVP G: Člověk a příroda, Člověk a společnost, Umění a kultura)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Matyáš a Jan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Žalkovští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ze Žalkovic – stavebníci blanenského zámku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délka programu: cca 45 minut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komentovaná exteriérová prohlídka stavby zámku, včetně nádvoří a soch s interaktivními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  prvky, hrami a pracovními  listy/omalovánkou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program je určen pro: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MŠ (RVP PV: Dítě a společnost, Dítě a jeho psychika)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- 1. stupeň ZŠ (RVP ZV: Člověk a jeho svět, Umění a kultura)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- 2. stupeň ZŠ (RVP ZV: Člověk a společnost, Umění a kultura)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Putování za osobnostmi, které </w:t>
      </w:r>
      <w:proofErr w:type="gram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bydlely</w:t>
      </w:r>
      <w:proofErr w:type="gram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na blanenském zámku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délka programu: cca 60 minut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interaktivní prohlídka salonů a interiérové expozice Bydlení na blanenském zámku, hledání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  tajných dveří, práce s omalovánkou a pracovními listy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program je určen pro: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MŠ (RVP PV: Dítě a společnost, Dítě a jeho psychika)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- 1. stupeň ZŠ (RVP ZV: Člověk a jeho svět, Umění a kultura)</w:t>
      </w:r>
    </w:p>
    <w:p w:rsidR="00AE4410" w:rsidRPr="00AE4410" w:rsidRDefault="00AE4410" w:rsidP="00AE4410">
      <w:pPr>
        <w:spacing w:after="0" w:line="300" w:lineRule="atLeast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  <w:br/>
        <w:t xml:space="preserve">3. Vzdělávací programy s přesahem za zdi muzea </w:t>
      </w:r>
      <w:r w:rsidRPr="00AE4410">
        <w:rPr>
          <w:rFonts w:ascii="Trebuchet MS" w:eastAsia="Times New Roman" w:hAnsi="Trebuchet MS" w:cs="Times New Roman"/>
          <w:color w:val="FF0000"/>
          <w:sz w:val="27"/>
          <w:szCs w:val="27"/>
          <w:lang w:eastAsia="cs-CZ"/>
        </w:rPr>
        <w:t>(NOVÉ)</w:t>
      </w:r>
    </w:p>
    <w:p w:rsidR="00AE4410" w:rsidRPr="00AE4410" w:rsidRDefault="00AE4410" w:rsidP="00AE441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• délka programu dle individuálního požadavku - od 90 minut až po půldenní až celodenní program, či delší vzdělávací       projekt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Historie Moravského krasu ve 3D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Vzdělávací program využívající práce s 3D tiskárnou a 3D skenerem a nabízející náhled do přírodovědných oborů a         jejich metod práce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Program je určen pro: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- 1. stupeň ZŠ (RVP ZV: Člověk a jeho svět, Člověk a svět práce)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- 2. stupeň ZŠ (RVP ZV: Člověk a příroda, Člověk a společnost, Člověk a svět práce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SŠ (RVP ZV: Člověk a příroda, Člověk a společnost)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Historie města Blanska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Vzdělávací program seznamující  žáky s historií města formou práce s archiváliemi a muzeáliemi, a s možností  exkurze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- 1. stupeň ZŠ (RVP ZV: Člověk a jeho svět, Člověk a svět práce)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- 2. stupeň ZŠ (RVP ZV: Člověk a příroda, Člověk a společnost, Člověk a svět práce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- SŠ (RVP ZV: Člověk a příroda, Člověk a společnost)</w:t>
      </w:r>
    </w:p>
    <w:p w:rsidR="00AE4410" w:rsidRPr="00AE4410" w:rsidRDefault="00AE4410" w:rsidP="00AE4410">
      <w:pPr>
        <w:spacing w:after="0" w:line="300" w:lineRule="atLeast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7"/>
          <w:szCs w:val="27"/>
          <w:lang w:eastAsia="cs-CZ"/>
        </w:rPr>
        <w:br/>
        <w:t>4. Animační programy k aktuálním výstavám</w:t>
      </w:r>
    </w:p>
    <w:p w:rsidR="00AE4410" w:rsidRPr="00AE4410" w:rsidRDefault="00AE4410" w:rsidP="00AE441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</w:pP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• délka programu cca 60–120 minut (dle konkrétní výstavy)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• komentovaná prohlídka výstavy, zábavný kvíz, práce s interaktivními prvky dle zaměření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   výstavy,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tématicky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 xml:space="preserve"> pojatý doplňkový tvořivý program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Podrobnější popis jednotlivých programů </w:t>
      </w:r>
      <w:proofErr w:type="spellStart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najdetete</w:t>
      </w:r>
      <w:proofErr w:type="spellEnd"/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 </w:t>
      </w:r>
      <w:hyperlink r:id="rId6" w:history="1">
        <w:r w:rsidRPr="00AE4410">
          <w:rPr>
            <w:rFonts w:ascii="Trebuchet MS" w:eastAsia="Times New Roman" w:hAnsi="Trebuchet MS" w:cs="Times New Roman"/>
            <w:b/>
            <w:bCs/>
            <w:color w:val="FF0000"/>
            <w:sz w:val="20"/>
            <w:szCs w:val="20"/>
            <w:u w:val="single"/>
            <w:lang w:eastAsia="cs-CZ"/>
          </w:rPr>
          <w:t>ZDE</w:t>
        </w:r>
      </w:hyperlink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lastRenderedPageBreak/>
        <w:br/>
      </w:r>
      <w:r w:rsidRPr="00AE4410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cs-CZ"/>
        </w:rPr>
        <w:t>Pro bližší informace nás neváhejte kontaktovat: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 xml:space="preserve">E-mail: </w:t>
      </w:r>
      <w:hyperlink r:id="rId7" w:history="1">
        <w:r w:rsidRPr="00AE4410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cs-CZ"/>
          </w:rPr>
          <w:t xml:space="preserve">vzdelavani@muzeum-blanenska.cz </w:t>
        </w:r>
      </w:hyperlink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br/>
        <w:t>Telefon: +420 516 417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 </w:t>
      </w:r>
      <w:r w:rsidRPr="00AE4410">
        <w:rPr>
          <w:rFonts w:ascii="Trebuchet MS" w:eastAsia="Times New Roman" w:hAnsi="Trebuchet MS" w:cs="Times New Roman"/>
          <w:color w:val="333333"/>
          <w:sz w:val="20"/>
          <w:szCs w:val="20"/>
          <w:lang w:eastAsia="cs-CZ"/>
        </w:rPr>
        <w:t>221</w:t>
      </w:r>
    </w:p>
    <w:p w:rsidR="009E28C2" w:rsidRDefault="009E28C2"/>
    <w:sectPr w:rsidR="009E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E9"/>
    <w:rsid w:val="006C0721"/>
    <w:rsid w:val="009E28C2"/>
    <w:rsid w:val="00A122E9"/>
    <w:rsid w:val="00A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AB75"/>
  <w15:chartTrackingRefBased/>
  <w15:docId w15:val="{1EC237DD-8C3F-4A9A-815A-918A1E3F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4410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E4410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E4410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410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E4410"/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4410"/>
    <w:rPr>
      <w:rFonts w:ascii="Times New Roman" w:eastAsia="Times New Roman" w:hAnsi="Times New Roman" w:cs="Times New Roman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4410"/>
    <w:rPr>
      <w:color w:val="333333"/>
      <w:u w:val="single"/>
    </w:rPr>
  </w:style>
  <w:style w:type="paragraph" w:styleId="Normlnweb">
    <w:name w:val="Normal (Web)"/>
    <w:basedOn w:val="Normln"/>
    <w:uiPriority w:val="99"/>
    <w:semiHidden/>
    <w:unhideWhenUsed/>
    <w:rsid w:val="00AE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p">
    <w:name w:val="np"/>
    <w:basedOn w:val="Normln"/>
    <w:rsid w:val="00AE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4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zdelavani@muzeum-blanen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blanenska.cz/files/ckeditor/vzdelavani/edukacni_programy/Vzd%C4%9Bl%C3%A1vac%C3%AD_programy_Muzea_Blanenska-1.pdf" TargetMode="External"/><Relationship Id="rId5" Type="http://schemas.openxmlformats.org/officeDocument/2006/relationships/hyperlink" Target="http://www.muzeoedu.cz/?f=eJyrVipKTc%2FMz1OyilYyVYrVUUrOLKkEcQwtTS2UYmsBo1MJYg%3D%3D&amp;cHash=c3b6a0fc234f0b33d8d6dfa2e4ab968d" TargetMode="External"/><Relationship Id="rId4" Type="http://schemas.openxmlformats.org/officeDocument/2006/relationships/hyperlink" Target="http://www.muzeum-blanenska.cz/clanky/detail/edukacni-programy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Friáková Dita</dc:creator>
  <cp:keywords/>
  <dc:description/>
  <cp:lastModifiedBy>Friáková Dita</cp:lastModifiedBy>
  <cp:revision>4</cp:revision>
  <dcterms:created xsi:type="dcterms:W3CDTF">2018-03-26T11:19:00Z</dcterms:created>
  <dcterms:modified xsi:type="dcterms:W3CDTF">2018-03-26T11:43:00Z</dcterms:modified>
</cp:coreProperties>
</file>