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6" w:rsidRPr="00CB3681" w:rsidRDefault="00370CA6" w:rsidP="00370CA6">
      <w:pPr>
        <w:pStyle w:val="Nzev"/>
        <w:rPr>
          <w:sz w:val="28"/>
          <w:szCs w:val="28"/>
        </w:rPr>
      </w:pPr>
      <w:r w:rsidRPr="00CB3681">
        <w:rPr>
          <w:sz w:val="28"/>
          <w:szCs w:val="28"/>
        </w:rPr>
        <w:t>Organizační řád Fyzikální olympiády</w:t>
      </w:r>
    </w:p>
    <w:p w:rsidR="00EF0D27" w:rsidRPr="00EF0D27" w:rsidRDefault="00EF0D27" w:rsidP="00370CA6">
      <w:pPr>
        <w:pStyle w:val="Nzev"/>
        <w:rPr>
          <w:szCs w:val="24"/>
        </w:rPr>
      </w:pPr>
    </w:p>
    <w:p w:rsidR="00370CA6" w:rsidRPr="00EF0D27" w:rsidRDefault="00370CA6" w:rsidP="00EF0D2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D27">
        <w:rPr>
          <w:rFonts w:ascii="Times New Roman" w:hAnsi="Times New Roman"/>
          <w:sz w:val="24"/>
          <w:szCs w:val="24"/>
        </w:rPr>
        <w:t>Č.j.</w:t>
      </w:r>
      <w:proofErr w:type="gramEnd"/>
      <w:r w:rsidRPr="00EF0D27">
        <w:rPr>
          <w:rFonts w:ascii="Times New Roman" w:hAnsi="Times New Roman"/>
          <w:sz w:val="24"/>
          <w:szCs w:val="24"/>
        </w:rPr>
        <w:t>: </w:t>
      </w:r>
      <w:r w:rsidR="002B1117">
        <w:rPr>
          <w:rFonts w:ascii="Times New Roman" w:hAnsi="Times New Roman"/>
          <w:sz w:val="24"/>
          <w:szCs w:val="24"/>
        </w:rPr>
        <w:t>MSMT-32 435/2014-1</w:t>
      </w:r>
    </w:p>
    <w:p w:rsidR="00370CA6" w:rsidRPr="00EF0D27" w:rsidRDefault="00370CA6" w:rsidP="00EF0D27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Ministerstvo školství, mládeže a tělovýchovy v souladu s § 3 odst. 5 vyhlášky č. 55/2005 Sb., o podmínkách organizace a financování soutěží a přehlídek v zájmovém vzdělávání, vydává tento organizační řád Fyzikální olympiády:</w:t>
      </w:r>
    </w:p>
    <w:p w:rsidR="00477174" w:rsidRDefault="00477174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120" w:after="120"/>
        <w:jc w:val="center"/>
        <w:rPr>
          <w:rFonts w:ascii="Times New Roman" w:hAnsi="Times New Roman"/>
          <w:b w:val="0"/>
          <w:sz w:val="24"/>
          <w:szCs w:val="24"/>
        </w:rPr>
      </w:pP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12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F0D27">
        <w:rPr>
          <w:rFonts w:ascii="Times New Roman" w:hAnsi="Times New Roman"/>
          <w:b w:val="0"/>
          <w:sz w:val="24"/>
          <w:szCs w:val="24"/>
        </w:rPr>
        <w:t>ČÁST PRVNÍ</w:t>
      </w: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EF0D27">
        <w:rPr>
          <w:rFonts w:ascii="Times New Roman" w:hAnsi="Times New Roman"/>
          <w:bCs/>
          <w:sz w:val="24"/>
          <w:szCs w:val="24"/>
        </w:rPr>
        <w:t>Základní ustanovení</w:t>
      </w: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 </w:t>
      </w:r>
      <w:r w:rsidRPr="00EF0D27">
        <w:rPr>
          <w:rFonts w:ascii="Times New Roman" w:hAnsi="Times New Roman"/>
          <w:b/>
          <w:bCs/>
          <w:sz w:val="24"/>
          <w:szCs w:val="24"/>
        </w:rPr>
        <w:t>Čl. 1</w:t>
      </w: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Povaha a cíl Fyzikální olympiády</w:t>
      </w:r>
    </w:p>
    <w:p w:rsidR="00370CA6" w:rsidRPr="00EF0D27" w:rsidRDefault="00370CA6" w:rsidP="00EF0D27">
      <w:pPr>
        <w:pStyle w:val="Nadpis1"/>
        <w:keepNext w:val="0"/>
        <w:spacing w:after="120" w:line="276" w:lineRule="auto"/>
        <w:ind w:left="284" w:hanging="284"/>
        <w:jc w:val="both"/>
        <w:rPr>
          <w:bCs/>
          <w:szCs w:val="24"/>
        </w:rPr>
      </w:pPr>
      <w:r w:rsidRPr="00EF0D27">
        <w:rPr>
          <w:bCs/>
          <w:szCs w:val="24"/>
        </w:rPr>
        <w:t>(1) Fyzikální olympiáda (dále jen „FO“) je předmětová soutěž z fyziky pro žáky základních a středních škol, jejímž cílem je napomáhat vyhledávání talentovaných žáků a systematicky podporovat a rozvíjet jejich odborný růst. FO nabízí zájemcům o fyziku nejen příležitost k řešení náročných problémů, ale vytváří rovněž soustavu odborných činností, vedoucích k popularizaci fyziky, matematiky a informatiky a všestranné péči o talentované žáky.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(2) FO je jednotná pro celé území České republiky a pořádá se každoročně.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(3) FO se člení podle kategorií a soutěžních kol.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(4) Pojetí FO je v souladu s Mezinárodní fyzikální olympiádou (International </w:t>
      </w:r>
      <w:proofErr w:type="spellStart"/>
      <w:r w:rsidRPr="00EF0D27">
        <w:rPr>
          <w:rFonts w:ascii="Times New Roman" w:hAnsi="Times New Roman"/>
          <w:sz w:val="24"/>
          <w:szCs w:val="24"/>
        </w:rPr>
        <w:t>Physics</w:t>
      </w:r>
      <w:proofErr w:type="spellEnd"/>
      <w:r w:rsidRPr="00EF0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D27">
        <w:rPr>
          <w:rFonts w:ascii="Times New Roman" w:hAnsi="Times New Roman"/>
          <w:sz w:val="24"/>
          <w:szCs w:val="24"/>
        </w:rPr>
        <w:t>Olympiad</w:t>
      </w:r>
      <w:proofErr w:type="spellEnd"/>
      <w:r w:rsidRPr="00EF0D27">
        <w:rPr>
          <w:rFonts w:ascii="Times New Roman" w:hAnsi="Times New Roman"/>
          <w:sz w:val="24"/>
          <w:szCs w:val="24"/>
        </w:rPr>
        <w:t xml:space="preserve"> </w:t>
      </w:r>
      <w:r w:rsidR="0020053D">
        <w:rPr>
          <w:rFonts w:ascii="Times New Roman" w:hAnsi="Times New Roman"/>
          <w:sz w:val="24"/>
          <w:szCs w:val="24"/>
        </w:rPr>
        <w:t>−</w:t>
      </w:r>
      <w:r w:rsidRPr="00EF0D27">
        <w:rPr>
          <w:rFonts w:ascii="Times New Roman" w:hAnsi="Times New Roman"/>
          <w:sz w:val="24"/>
          <w:szCs w:val="24"/>
        </w:rPr>
        <w:t xml:space="preserve"> dále jen „</w:t>
      </w:r>
      <w:proofErr w:type="spellStart"/>
      <w:r w:rsidRPr="00EF0D27">
        <w:rPr>
          <w:rFonts w:ascii="Times New Roman" w:hAnsi="Times New Roman"/>
          <w:sz w:val="24"/>
          <w:szCs w:val="24"/>
        </w:rPr>
        <w:t>IPhO</w:t>
      </w:r>
      <w:proofErr w:type="spellEnd"/>
      <w:r w:rsidRPr="00EF0D27">
        <w:rPr>
          <w:rFonts w:ascii="Times New Roman" w:hAnsi="Times New Roman"/>
          <w:sz w:val="24"/>
          <w:szCs w:val="24"/>
        </w:rPr>
        <w:t>“) a se záměry Světové federace fyzikálních soutěží (</w:t>
      </w:r>
      <w:proofErr w:type="spellStart"/>
      <w:r w:rsidRPr="00EF0D27">
        <w:rPr>
          <w:rFonts w:ascii="Times New Roman" w:hAnsi="Times New Roman"/>
          <w:sz w:val="24"/>
          <w:szCs w:val="24"/>
        </w:rPr>
        <w:t>World</w:t>
      </w:r>
      <w:proofErr w:type="spellEnd"/>
      <w:r w:rsidRPr="00EF0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D27">
        <w:rPr>
          <w:rFonts w:ascii="Times New Roman" w:hAnsi="Times New Roman"/>
          <w:sz w:val="24"/>
          <w:szCs w:val="24"/>
        </w:rPr>
        <w:t>Federation</w:t>
      </w:r>
      <w:proofErr w:type="spellEnd"/>
      <w:r w:rsidRPr="00EF0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D27">
        <w:rPr>
          <w:rFonts w:ascii="Times New Roman" w:hAnsi="Times New Roman"/>
          <w:sz w:val="24"/>
          <w:szCs w:val="24"/>
        </w:rPr>
        <w:t>of</w:t>
      </w:r>
      <w:proofErr w:type="spellEnd"/>
      <w:r w:rsidRPr="00EF0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D27">
        <w:rPr>
          <w:rFonts w:ascii="Times New Roman" w:hAnsi="Times New Roman"/>
          <w:sz w:val="24"/>
          <w:szCs w:val="24"/>
        </w:rPr>
        <w:t>Physics</w:t>
      </w:r>
      <w:proofErr w:type="spellEnd"/>
      <w:r w:rsidRPr="00EF0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D27">
        <w:rPr>
          <w:rFonts w:ascii="Times New Roman" w:hAnsi="Times New Roman"/>
          <w:sz w:val="24"/>
          <w:szCs w:val="24"/>
        </w:rPr>
        <w:t>Competitions</w:t>
      </w:r>
      <w:proofErr w:type="spellEnd"/>
      <w:r w:rsidRPr="00EF0D27">
        <w:rPr>
          <w:rFonts w:ascii="Times New Roman" w:hAnsi="Times New Roman"/>
          <w:sz w:val="24"/>
          <w:szCs w:val="24"/>
        </w:rPr>
        <w:t>), jíž je FO členem.</w:t>
      </w:r>
    </w:p>
    <w:p w:rsidR="00370CA6" w:rsidRPr="00EF0D27" w:rsidRDefault="00370CA6" w:rsidP="00EF0D27">
      <w:pPr>
        <w:pStyle w:val="Zkladntextodsazen2"/>
        <w:spacing w:after="120" w:line="276" w:lineRule="auto"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Čl. 2</w:t>
      </w:r>
    </w:p>
    <w:p w:rsidR="00370CA6" w:rsidRPr="00EF0D27" w:rsidRDefault="00370CA6" w:rsidP="00EF0D27">
      <w:pPr>
        <w:pStyle w:val="Nadpis1"/>
        <w:keepNext w:val="0"/>
        <w:spacing w:after="120" w:line="276" w:lineRule="auto"/>
        <w:rPr>
          <w:b/>
          <w:szCs w:val="24"/>
        </w:rPr>
      </w:pPr>
      <w:r w:rsidRPr="00EF0D27">
        <w:rPr>
          <w:szCs w:val="24"/>
        </w:rPr>
        <w:t xml:space="preserve">                                                                </w:t>
      </w:r>
      <w:r w:rsidRPr="00EF0D27">
        <w:rPr>
          <w:b/>
          <w:szCs w:val="24"/>
        </w:rPr>
        <w:t>Vyhlašovatel</w:t>
      </w:r>
    </w:p>
    <w:p w:rsidR="00370CA6" w:rsidRPr="00EF0D27" w:rsidRDefault="00370CA6" w:rsidP="00EF0D27">
      <w:pPr>
        <w:pStyle w:val="Zkladntextodsazen3"/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(1) Vyhlašovatelem FO je Ministerstvo školství, mládeže a tělovýchovy České republiky (dále jen „ministerstvo“).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(2) Zodpovědnou za uskutečnění soutěže na ústřední úrovni je z pověření ministerstva Jednota českých matematiků a fyziků (dále jen „JČMF“).</w:t>
      </w:r>
    </w:p>
    <w:p w:rsidR="00370CA6" w:rsidRPr="00EF0D27" w:rsidRDefault="00370CA6" w:rsidP="00EF0D27">
      <w:pPr>
        <w:pStyle w:val="Zkladntextodsazen3"/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(3) Na odborném zajištění soutěže se podílí vybraná fyzikální pracoviště, zejména katedry fyziky vysokých škol.</w:t>
      </w:r>
    </w:p>
    <w:p w:rsidR="00370CA6" w:rsidRPr="00EF0D27" w:rsidRDefault="00370CA6" w:rsidP="00EF0D27">
      <w:pPr>
        <w:pStyle w:val="Nadpis2"/>
        <w:keepNext w:val="0"/>
        <w:tabs>
          <w:tab w:val="left" w:pos="708"/>
        </w:tabs>
        <w:spacing w:before="120" w:after="120" w:line="276" w:lineRule="auto"/>
        <w:rPr>
          <w:szCs w:val="24"/>
        </w:rPr>
      </w:pPr>
      <w:r w:rsidRPr="00EF0D27">
        <w:rPr>
          <w:szCs w:val="24"/>
        </w:rPr>
        <w:t>ČÁST DRUHÁ</w:t>
      </w:r>
    </w:p>
    <w:p w:rsidR="00EF0D27" w:rsidRDefault="00370CA6" w:rsidP="00EF0D2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Čl. 3</w:t>
      </w:r>
      <w:r w:rsidR="00EF0D27" w:rsidRPr="00EF0D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0D27" w:rsidRPr="00EF0D27" w:rsidRDefault="00EF0D27" w:rsidP="00EF0D2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Organizace a řízení soutěže</w:t>
      </w:r>
    </w:p>
    <w:p w:rsidR="00370CA6" w:rsidRPr="00EF0D27" w:rsidRDefault="00370CA6" w:rsidP="00EF0D27">
      <w:pPr>
        <w:pStyle w:val="Zkladntextodsazen2"/>
        <w:spacing w:after="120" w:line="276" w:lineRule="auto"/>
        <w:ind w:right="0" w:firstLine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(1) FO je organizována v následujících kategoriích a soutěžních kolech:</w:t>
      </w:r>
    </w:p>
    <w:p w:rsidR="00370CA6" w:rsidRPr="00EF0D27" w:rsidRDefault="00370CA6" w:rsidP="00EF0D27">
      <w:pPr>
        <w:pStyle w:val="Zkladntextodsazen2"/>
        <w:numPr>
          <w:ilvl w:val="1"/>
          <w:numId w:val="3"/>
        </w:numPr>
        <w:autoSpaceDE/>
        <w:adjustRightInd/>
        <w:spacing w:after="120" w:line="276" w:lineRule="auto"/>
        <w:ind w:right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lastRenderedPageBreak/>
        <w:t xml:space="preserve">v kategorii A </w:t>
      </w:r>
      <w:r w:rsidR="0020053D">
        <w:rPr>
          <w:rFonts w:ascii="Times New Roman" w:hAnsi="Times New Roman"/>
          <w:sz w:val="24"/>
          <w:szCs w:val="24"/>
        </w:rPr>
        <w:t>−</w:t>
      </w:r>
      <w:r w:rsidRPr="00EF0D27">
        <w:rPr>
          <w:rFonts w:ascii="Times New Roman" w:hAnsi="Times New Roman"/>
          <w:sz w:val="24"/>
          <w:szCs w:val="24"/>
        </w:rPr>
        <w:t xml:space="preserve"> určené pro žáky 4. ročníků středních škol, 8. ročníků osmiletých gymnázií a 6. ročníků šestiletých gymnázií; probíhá ve školním, krajském a ústředním soutěžním kole,</w:t>
      </w:r>
    </w:p>
    <w:p w:rsidR="00370CA6" w:rsidRPr="00EF0D27" w:rsidRDefault="00370CA6" w:rsidP="00EF0D27">
      <w:pPr>
        <w:pStyle w:val="Zkladntextodsazen2"/>
        <w:numPr>
          <w:ilvl w:val="1"/>
          <w:numId w:val="3"/>
        </w:numPr>
        <w:autoSpaceDE/>
        <w:adjustRightInd/>
        <w:spacing w:after="120" w:line="276" w:lineRule="auto"/>
        <w:ind w:right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v kategorii B </w:t>
      </w:r>
      <w:r w:rsidR="0020053D">
        <w:rPr>
          <w:rFonts w:ascii="Times New Roman" w:hAnsi="Times New Roman"/>
          <w:sz w:val="24"/>
          <w:szCs w:val="24"/>
        </w:rPr>
        <w:t>−</w:t>
      </w:r>
      <w:r w:rsidRPr="00EF0D27">
        <w:rPr>
          <w:rFonts w:ascii="Times New Roman" w:hAnsi="Times New Roman"/>
          <w:sz w:val="24"/>
          <w:szCs w:val="24"/>
        </w:rPr>
        <w:t xml:space="preserve"> určené pro žáky 3. ročníků středních škol, 7. ročníků osmiletých gymnázií a 5. ročníků šestiletých gymnázií; probíhá ve školním a krajském soutěžním kole,</w:t>
      </w:r>
    </w:p>
    <w:p w:rsidR="00370CA6" w:rsidRPr="00EF0D27" w:rsidRDefault="00370CA6" w:rsidP="00EF0D27">
      <w:pPr>
        <w:pStyle w:val="Zkladntextodsazen2"/>
        <w:numPr>
          <w:ilvl w:val="1"/>
          <w:numId w:val="3"/>
        </w:numPr>
        <w:autoSpaceDE/>
        <w:adjustRightInd/>
        <w:spacing w:after="120" w:line="276" w:lineRule="auto"/>
        <w:ind w:right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v kategorii C </w:t>
      </w:r>
      <w:r w:rsidR="0020053D">
        <w:rPr>
          <w:rFonts w:ascii="Times New Roman" w:hAnsi="Times New Roman"/>
          <w:sz w:val="24"/>
          <w:szCs w:val="24"/>
        </w:rPr>
        <w:t>−</w:t>
      </w:r>
      <w:r w:rsidRPr="00EF0D27">
        <w:rPr>
          <w:rFonts w:ascii="Times New Roman" w:hAnsi="Times New Roman"/>
          <w:sz w:val="24"/>
          <w:szCs w:val="24"/>
        </w:rPr>
        <w:t xml:space="preserve"> určené pro žáky 2. ročníků středních škol, 6. ročníků osmiletých gymnázií a 4. ročníků šestiletých gymnázií; probíhá ve školním a krajském soutěžním kole,</w:t>
      </w:r>
    </w:p>
    <w:p w:rsidR="00370CA6" w:rsidRPr="00EF0D27" w:rsidRDefault="00370CA6" w:rsidP="00EF0D27">
      <w:pPr>
        <w:pStyle w:val="Zkladntextodsazen2"/>
        <w:numPr>
          <w:ilvl w:val="1"/>
          <w:numId w:val="3"/>
        </w:numPr>
        <w:autoSpaceDE/>
        <w:adjustRightInd/>
        <w:spacing w:after="120" w:line="276" w:lineRule="auto"/>
        <w:ind w:right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v kategorii D – určené pro žáky 1. ročníků středních škol, 5. ročníků osmiletých gymnázií a 3. ročníků šestiletých gymnázií; probíhá ve školním a krajském soutěžním kole,</w:t>
      </w:r>
    </w:p>
    <w:p w:rsidR="00370CA6" w:rsidRPr="00EF0D27" w:rsidRDefault="00370CA6" w:rsidP="00EF0D27">
      <w:pPr>
        <w:pStyle w:val="Zkladntextodsazen2"/>
        <w:numPr>
          <w:ilvl w:val="1"/>
          <w:numId w:val="3"/>
        </w:numPr>
        <w:autoSpaceDE/>
        <w:adjustRightInd/>
        <w:spacing w:after="120" w:line="276" w:lineRule="auto"/>
        <w:ind w:right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v kategorii E </w:t>
      </w:r>
      <w:r w:rsidR="0020053D">
        <w:rPr>
          <w:rFonts w:ascii="Times New Roman" w:hAnsi="Times New Roman"/>
          <w:sz w:val="24"/>
          <w:szCs w:val="24"/>
        </w:rPr>
        <w:t>−</w:t>
      </w:r>
      <w:r w:rsidRPr="00EF0D27">
        <w:rPr>
          <w:rFonts w:ascii="Times New Roman" w:hAnsi="Times New Roman"/>
          <w:sz w:val="24"/>
          <w:szCs w:val="24"/>
        </w:rPr>
        <w:t xml:space="preserve"> určené pro žáky 9. ročníků základních škol, 4. ročníků osmiletých gymnázií a 2. ročníků šestiletých gymnázií; probíhá ve školním, okresním a krajském soutěžním kole,</w:t>
      </w:r>
    </w:p>
    <w:p w:rsidR="00370CA6" w:rsidRPr="00EF0D27" w:rsidRDefault="00370CA6" w:rsidP="00EF0D27">
      <w:pPr>
        <w:pStyle w:val="Zkladntextodsazen2"/>
        <w:numPr>
          <w:ilvl w:val="1"/>
          <w:numId w:val="3"/>
        </w:numPr>
        <w:autoSpaceDE/>
        <w:adjustRightInd/>
        <w:spacing w:after="120" w:line="276" w:lineRule="auto"/>
        <w:ind w:right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v kategorii F </w:t>
      </w:r>
      <w:r w:rsidR="0020053D">
        <w:rPr>
          <w:rFonts w:ascii="Times New Roman" w:hAnsi="Times New Roman"/>
          <w:sz w:val="24"/>
          <w:szCs w:val="24"/>
        </w:rPr>
        <w:t>−</w:t>
      </w:r>
      <w:r w:rsidRPr="00EF0D27">
        <w:rPr>
          <w:rFonts w:ascii="Times New Roman" w:hAnsi="Times New Roman"/>
          <w:sz w:val="24"/>
          <w:szCs w:val="24"/>
        </w:rPr>
        <w:t xml:space="preserve"> určené pro žáky 8. ročníků základních škol, 3. ročníků osmiletých gymnázií a 1. ročníků šestiletých gymnázií; probíhá ve školním a okresním soutěžním kole,</w:t>
      </w:r>
    </w:p>
    <w:p w:rsidR="00370CA6" w:rsidRPr="00EF0D27" w:rsidRDefault="00370CA6" w:rsidP="00EF0D27">
      <w:pPr>
        <w:pStyle w:val="Zkladntextodsazen2"/>
        <w:numPr>
          <w:ilvl w:val="1"/>
          <w:numId w:val="3"/>
        </w:numPr>
        <w:autoSpaceDE/>
        <w:adjustRightInd/>
        <w:spacing w:after="120" w:line="276" w:lineRule="auto"/>
        <w:ind w:right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v kategorii G (</w:t>
      </w:r>
      <w:proofErr w:type="spellStart"/>
      <w:r w:rsidRPr="00EF0D27">
        <w:rPr>
          <w:rFonts w:ascii="Times New Roman" w:hAnsi="Times New Roman"/>
          <w:sz w:val="24"/>
          <w:szCs w:val="24"/>
        </w:rPr>
        <w:t>Archimédiáda</w:t>
      </w:r>
      <w:proofErr w:type="spellEnd"/>
      <w:r w:rsidRPr="00EF0D27">
        <w:rPr>
          <w:rFonts w:ascii="Times New Roman" w:hAnsi="Times New Roman"/>
          <w:sz w:val="24"/>
          <w:szCs w:val="24"/>
        </w:rPr>
        <w:t xml:space="preserve">) </w:t>
      </w:r>
      <w:r w:rsidR="0020053D">
        <w:rPr>
          <w:rFonts w:ascii="Times New Roman" w:hAnsi="Times New Roman"/>
          <w:sz w:val="24"/>
          <w:szCs w:val="24"/>
        </w:rPr>
        <w:t>−</w:t>
      </w:r>
      <w:r w:rsidRPr="00EF0D27">
        <w:rPr>
          <w:rFonts w:ascii="Times New Roman" w:hAnsi="Times New Roman"/>
          <w:sz w:val="24"/>
          <w:szCs w:val="24"/>
        </w:rPr>
        <w:t xml:space="preserve"> určené pro žáky 7. ročníků základních škol a 2. ročníků osmiletých gymnázií; probíhá ve školním a okresním soutěžním kole.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(2) Tematické zaměření jednotlivých kategorií FO dané úlohami domácí části školního kola, pravidla soutěže</w:t>
      </w:r>
      <w:r w:rsidR="00691BAB">
        <w:rPr>
          <w:rFonts w:ascii="Times New Roman" w:hAnsi="Times New Roman"/>
          <w:sz w:val="24"/>
          <w:szCs w:val="24"/>
        </w:rPr>
        <w:t xml:space="preserve"> </w:t>
      </w:r>
      <w:r w:rsidR="00691BAB" w:rsidRPr="00691BAB">
        <w:rPr>
          <w:rFonts w:ascii="Times New Roman" w:hAnsi="Times New Roman"/>
          <w:sz w:val="24"/>
          <w:szCs w:val="24"/>
        </w:rPr>
        <w:t xml:space="preserve">obsahující přesné instrukce k určování jednoznačného pořadí </w:t>
      </w:r>
      <w:r w:rsidRPr="00EF0D27">
        <w:rPr>
          <w:rFonts w:ascii="Times New Roman" w:hAnsi="Times New Roman"/>
          <w:sz w:val="24"/>
          <w:szCs w:val="24"/>
        </w:rPr>
        <w:t>a další informace upřesňující organizaci příslušného ročníku FO jsou zveřejňovány Ústřední komisí fyzikální olympiády (dále jen „ÚK FO“) a JČMF v letácích, ve vybraných časopisech a na internetových stránkách FO.</w:t>
      </w:r>
    </w:p>
    <w:p w:rsidR="00370CA6" w:rsidRPr="00EF0D27" w:rsidRDefault="00370CA6" w:rsidP="00EF0D27">
      <w:pPr>
        <w:pStyle w:val="Zkladntextodsazen3"/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(3) Termíny konání jednotlivých soutěžních kol FO stanovuje ÚK FO v koordinaci s řídícími orgány dalších soutěží (zejména předmětových olympiád) tak, aby pokud možno nebylo narušeno pravidelné vyučování a obecně chod škol. </w:t>
      </w: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Čl. 4</w:t>
      </w: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Účast žáků v soutěži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(1) Účast žáků v FO je dobrovolná.</w:t>
      </w:r>
      <w:r w:rsidRPr="00EF0D27"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370CA6" w:rsidRPr="00EF0D27" w:rsidRDefault="00370CA6" w:rsidP="00477174">
      <w:pPr>
        <w:pStyle w:val="Zkladntextodsazen"/>
        <w:spacing w:after="120" w:line="276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EF0D27">
        <w:rPr>
          <w:rFonts w:ascii="Times New Roman" w:hAnsi="Times New Roman"/>
          <w:b w:val="0"/>
          <w:sz w:val="24"/>
          <w:szCs w:val="24"/>
        </w:rPr>
        <w:t>(2) Žák soutěží v kategorii FO, která odpovídá jeho studijnímu ročníku, popřípadě může soutěžit i v kategoriích určených pro vyšší ročníky.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(3) Žáka není možné zařadit přímo do vyššího soutěžního kola FO.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(4) Účastí v soutěži žák, resp. jeho zákonný zástupce, souhlasí s podmínkami tohoto organizačního řádu a zavazuje se jimi řídit a dále souhlasí: </w:t>
      </w:r>
    </w:p>
    <w:p w:rsidR="00370CA6" w:rsidRPr="00EF0D27" w:rsidRDefault="00370CA6" w:rsidP="00EF0D27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pro potřeby organizačního zajištění soutěže s uvedením jména, příjmení, </w:t>
      </w:r>
      <w:r w:rsidR="003F63F8">
        <w:rPr>
          <w:rFonts w:ascii="Times New Roman" w:hAnsi="Times New Roman"/>
          <w:sz w:val="24"/>
          <w:szCs w:val="24"/>
        </w:rPr>
        <w:t>data</w:t>
      </w:r>
      <w:r w:rsidRPr="00EF0D27">
        <w:rPr>
          <w:rFonts w:ascii="Times New Roman" w:hAnsi="Times New Roman"/>
          <w:sz w:val="24"/>
          <w:szCs w:val="24"/>
        </w:rPr>
        <w:t xml:space="preserve"> narození, adresy bydliště, kontaktu, názvu a adresy navštěvované školy,</w:t>
      </w:r>
    </w:p>
    <w:p w:rsidR="00370CA6" w:rsidRPr="00EF0D27" w:rsidRDefault="00370CA6" w:rsidP="00EF0D27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lastRenderedPageBreak/>
        <w:t>ve zveřejněných výsledkových listinách s uvedením jména, příjmení,</w:t>
      </w:r>
      <w:r w:rsidR="00B81A5F">
        <w:rPr>
          <w:rFonts w:ascii="Times New Roman" w:hAnsi="Times New Roman"/>
          <w:sz w:val="24"/>
          <w:szCs w:val="24"/>
        </w:rPr>
        <w:t xml:space="preserve"> počtu bodů za jednotlivé úlohy, celkového počtu bodů,</w:t>
      </w:r>
      <w:r w:rsidRPr="00EF0D27">
        <w:rPr>
          <w:rFonts w:ascii="Times New Roman" w:hAnsi="Times New Roman"/>
          <w:sz w:val="24"/>
          <w:szCs w:val="24"/>
        </w:rPr>
        <w:t xml:space="preserve"> umístění, ná</w:t>
      </w:r>
      <w:r w:rsidR="00B81A5F">
        <w:rPr>
          <w:rFonts w:ascii="Times New Roman" w:hAnsi="Times New Roman"/>
          <w:sz w:val="24"/>
          <w:szCs w:val="24"/>
        </w:rPr>
        <w:t>zvu a adresy navštěvované školy.</w:t>
      </w: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Čl. 5</w:t>
      </w: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Úkoly soutěžících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(1) Úkolem soutěžících je samostatně vyřešit úlohy daného soutěžního kola. Řešení úloh (dále jen „protokoly“) musí soutěžící zapsat tak, aby bylo možné sledovat </w:t>
      </w:r>
      <w:r w:rsidR="007E1D92" w:rsidRPr="00EF0D27">
        <w:rPr>
          <w:rFonts w:ascii="Times New Roman" w:hAnsi="Times New Roman"/>
          <w:sz w:val="24"/>
          <w:szCs w:val="24"/>
        </w:rPr>
        <w:t>je</w:t>
      </w:r>
      <w:r w:rsidR="007E1D92">
        <w:rPr>
          <w:rFonts w:ascii="Times New Roman" w:hAnsi="Times New Roman"/>
          <w:sz w:val="24"/>
          <w:szCs w:val="24"/>
        </w:rPr>
        <w:t>ho</w:t>
      </w:r>
      <w:r w:rsidR="007E1D92" w:rsidRPr="00EF0D27">
        <w:rPr>
          <w:rFonts w:ascii="Times New Roman" w:hAnsi="Times New Roman"/>
          <w:sz w:val="24"/>
          <w:szCs w:val="24"/>
        </w:rPr>
        <w:t xml:space="preserve"> </w:t>
      </w:r>
      <w:r w:rsidRPr="00EF0D27">
        <w:rPr>
          <w:rFonts w:ascii="Times New Roman" w:hAnsi="Times New Roman"/>
          <w:sz w:val="24"/>
          <w:szCs w:val="24"/>
        </w:rPr>
        <w:t>myšlenkový postup.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(2) Utajení textů úloh je nezbytnou podmínkou regulérnosti soutěže. Se zněním úloh (s výjimkou úloh domácí části školního kola) se soutěžící seznamují bezprostředně při zahájení vlastního soutěžního kola.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(3) Pokud má soutěžící výhrady k regulérnosti průběhu soutěže, má právo se odvolat v případě školního kola k učiteli fyziky</w:t>
      </w:r>
      <w:r w:rsidRPr="00EF0D2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F0D27">
        <w:rPr>
          <w:rFonts w:ascii="Times New Roman" w:hAnsi="Times New Roman"/>
          <w:sz w:val="24"/>
          <w:szCs w:val="24"/>
        </w:rPr>
        <w:t xml:space="preserve">pověřenému </w:t>
      </w:r>
      <w:r w:rsidRPr="00EF0D27">
        <w:rPr>
          <w:rFonts w:ascii="Times New Roman" w:hAnsi="Times New Roman"/>
          <w:snapToGrid w:val="0"/>
          <w:sz w:val="24"/>
          <w:szCs w:val="24"/>
        </w:rPr>
        <w:t>zabezpečením soutěže</w:t>
      </w:r>
      <w:r w:rsidRPr="00EF0D27">
        <w:rPr>
          <w:rFonts w:ascii="Times New Roman" w:hAnsi="Times New Roman"/>
          <w:sz w:val="24"/>
          <w:szCs w:val="24"/>
        </w:rPr>
        <w:t>, v případě vyšších soutěžních kol k příslušné komisi FO, popřípadě ke komisi o stupeň vyšší.</w:t>
      </w:r>
    </w:p>
    <w:p w:rsidR="00370CA6" w:rsidRPr="00EF0D27" w:rsidRDefault="00370CA6" w:rsidP="00EF0D27">
      <w:pPr>
        <w:pStyle w:val="Nadpis5"/>
        <w:numPr>
          <w:ilvl w:val="4"/>
          <w:numId w:val="2"/>
        </w:numPr>
        <w:tabs>
          <w:tab w:val="left" w:pos="708"/>
        </w:tabs>
        <w:spacing w:before="0" w:after="120" w:line="276" w:lineRule="auto"/>
        <w:jc w:val="center"/>
        <w:rPr>
          <w:i w:val="0"/>
          <w:sz w:val="24"/>
          <w:szCs w:val="24"/>
        </w:rPr>
      </w:pPr>
      <w:r w:rsidRPr="00EF0D27">
        <w:rPr>
          <w:i w:val="0"/>
          <w:sz w:val="24"/>
          <w:szCs w:val="24"/>
        </w:rPr>
        <w:t>Čl. 6</w:t>
      </w:r>
    </w:p>
    <w:p w:rsidR="00370CA6" w:rsidRPr="00EF0D27" w:rsidRDefault="00370CA6" w:rsidP="00EF0D27">
      <w:pPr>
        <w:pStyle w:val="Nadpis4"/>
        <w:keepNext w:val="0"/>
        <w:numPr>
          <w:ilvl w:val="3"/>
          <w:numId w:val="2"/>
        </w:numPr>
        <w:tabs>
          <w:tab w:val="left" w:pos="708"/>
        </w:tabs>
        <w:spacing w:before="0" w:after="120" w:line="276" w:lineRule="auto"/>
        <w:jc w:val="center"/>
        <w:rPr>
          <w:sz w:val="24"/>
          <w:szCs w:val="24"/>
        </w:rPr>
      </w:pPr>
      <w:r w:rsidRPr="00EF0D27">
        <w:rPr>
          <w:sz w:val="24"/>
          <w:szCs w:val="24"/>
        </w:rPr>
        <w:t>Organizace a propagace soutěže na škole, školní kolo FO</w:t>
      </w:r>
    </w:p>
    <w:p w:rsidR="00370CA6" w:rsidRPr="00EF0D27" w:rsidRDefault="00370CA6" w:rsidP="00EF0D27">
      <w:pPr>
        <w:spacing w:after="12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(1)</w:t>
      </w:r>
      <w:r w:rsidRPr="00EF0D27">
        <w:rPr>
          <w:rFonts w:ascii="Times New Roman" w:hAnsi="Times New Roman"/>
          <w:sz w:val="24"/>
          <w:szCs w:val="24"/>
        </w:rPr>
        <w:tab/>
        <w:t>Zodpovědným za uskutečnění soutěže na škole je ředitel, který pověřuje učitele fyziky</w:t>
      </w:r>
      <w:r w:rsidRPr="00EF0D27">
        <w:rPr>
          <w:rFonts w:ascii="Times New Roman" w:hAnsi="Times New Roman"/>
          <w:snapToGrid w:val="0"/>
          <w:sz w:val="24"/>
          <w:szCs w:val="24"/>
        </w:rPr>
        <w:t xml:space="preserve"> zabezpečením soutěže (dále jen „referent“)</w:t>
      </w:r>
      <w:r w:rsidRPr="00EF0D27">
        <w:rPr>
          <w:rFonts w:ascii="Times New Roman" w:hAnsi="Times New Roman"/>
          <w:sz w:val="24"/>
          <w:szCs w:val="24"/>
        </w:rPr>
        <w:t>.</w:t>
      </w:r>
    </w:p>
    <w:p w:rsidR="00370CA6" w:rsidRPr="00EF0D27" w:rsidRDefault="00370CA6" w:rsidP="00EF0D27">
      <w:pPr>
        <w:pStyle w:val="Zkladntextodsazen2"/>
        <w:tabs>
          <w:tab w:val="left" w:pos="9072"/>
        </w:tabs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(2) Úkolem referenta je propagovat FO mezi žáky, připravit, řídit a vyhodnotit školní kolo, dodržovat pokyny k je</w:t>
      </w:r>
      <w:r w:rsidR="0020053D">
        <w:rPr>
          <w:rFonts w:ascii="Times New Roman" w:hAnsi="Times New Roman"/>
          <w:sz w:val="24"/>
          <w:szCs w:val="24"/>
        </w:rPr>
        <w:t>ho</w:t>
      </w:r>
      <w:r w:rsidRPr="00EF0D27">
        <w:rPr>
          <w:rFonts w:ascii="Times New Roman" w:hAnsi="Times New Roman"/>
          <w:sz w:val="24"/>
          <w:szCs w:val="24"/>
        </w:rPr>
        <w:t xml:space="preserve"> průběhu, pomáhat zájemcům o účast v soutěži odbornými radami a doporučovat jim vhodnou literaturu, případně zabezpečit další konzultace, a to i s učiteli škol vyšších stupňů nebo s odborníky z výzkumných ústavů a praxe.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(3) Spolu s referentem se na přípravě, řízení a vyhodnocení školního kola mohou podílet další učitelé fyziky v rámci činnosti příslušné předmětové komise.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(4) Ve všech kategoriích FO má školní kolo studijní charakter; v jeho domácí části žáci řeší úlohy zadané v letácích a svá řešení odevzdávají ve stanovených termínech pověřenému učiteli. Kromě toho v kategoriích A, B, C a D má soutěžící za úkol prostudovat studijní materiály, speciálně vydané pro každou kategorii, ze kterých mohou být zadávány nadstandardní úlohy. Jedna ze zadaných úloh je experimentální</w:t>
      </w:r>
      <w:r w:rsidR="007E1D92">
        <w:rPr>
          <w:rFonts w:ascii="Times New Roman" w:hAnsi="Times New Roman"/>
          <w:sz w:val="24"/>
          <w:szCs w:val="24"/>
        </w:rPr>
        <w:t>, její řešení probíhá ve škole.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(5) V případě zájmu žáka o účast v soutěži je škola povinna připravit soutěžícím podmínky pro vykonání experimentální úlohy, případně zabezpečit vykonání experimentu na jiné škole.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(6) Referent spolu s předmětovou komisí, je-li ustavena: </w:t>
      </w:r>
    </w:p>
    <w:p w:rsidR="00370CA6" w:rsidRPr="00EF0D27" w:rsidRDefault="00370CA6" w:rsidP="00EF0D27">
      <w:pPr>
        <w:numPr>
          <w:ilvl w:val="1"/>
          <w:numId w:val="5"/>
        </w:numPr>
        <w:tabs>
          <w:tab w:val="num" w:pos="720"/>
        </w:tabs>
        <w:spacing w:after="12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zajistí organizaci a regulérnost průběhu školního kola podle zadání ÚK FO,</w:t>
      </w:r>
    </w:p>
    <w:p w:rsidR="00370CA6" w:rsidRPr="00EF0D27" w:rsidRDefault="005309C3" w:rsidP="005309C3">
      <w:pPr>
        <w:numPr>
          <w:ilvl w:val="1"/>
          <w:numId w:val="5"/>
        </w:numPr>
        <w:tabs>
          <w:tab w:val="clear" w:pos="1080"/>
        </w:tabs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vyhodnotí</w:t>
      </w:r>
      <w:r w:rsidRPr="005309C3">
        <w:rPr>
          <w:rFonts w:ascii="Times New Roman" w:hAnsi="Times New Roman"/>
          <w:sz w:val="24"/>
          <w:szCs w:val="24"/>
        </w:rPr>
        <w:t xml:space="preserve"> protokoly soutěžících </w:t>
      </w:r>
      <w:r>
        <w:rPr>
          <w:rFonts w:ascii="Times New Roman" w:hAnsi="Times New Roman"/>
          <w:sz w:val="24"/>
          <w:szCs w:val="24"/>
        </w:rPr>
        <w:t>v souladu s autorským řešením</w:t>
      </w:r>
      <w:r w:rsidRPr="005309C3">
        <w:rPr>
          <w:rFonts w:ascii="Times New Roman" w:hAnsi="Times New Roman"/>
          <w:sz w:val="24"/>
          <w:szCs w:val="24"/>
        </w:rPr>
        <w:t xml:space="preserve"> při respektování vlastních fyzik</w:t>
      </w:r>
      <w:r>
        <w:rPr>
          <w:rFonts w:ascii="Times New Roman" w:hAnsi="Times New Roman"/>
          <w:sz w:val="24"/>
          <w:szCs w:val="24"/>
        </w:rPr>
        <w:t>álně správných postupů řešitelů</w:t>
      </w:r>
      <w:r w:rsidR="00370CA6" w:rsidRPr="00EF0D27">
        <w:rPr>
          <w:rFonts w:ascii="Times New Roman" w:hAnsi="Times New Roman"/>
          <w:sz w:val="24"/>
          <w:szCs w:val="24"/>
        </w:rPr>
        <w:t>,</w:t>
      </w:r>
    </w:p>
    <w:p w:rsidR="00370CA6" w:rsidRPr="00EF0D27" w:rsidRDefault="00370CA6" w:rsidP="00EF0D27">
      <w:pPr>
        <w:numPr>
          <w:ilvl w:val="1"/>
          <w:numId w:val="5"/>
        </w:numPr>
        <w:tabs>
          <w:tab w:val="num" w:pos="720"/>
        </w:tabs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seznámí soutěžící s autorským řešením úloh a provede rozbor chyb,</w:t>
      </w:r>
    </w:p>
    <w:p w:rsidR="00370CA6" w:rsidRPr="00477174" w:rsidRDefault="00370CA6" w:rsidP="00477174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477174">
        <w:rPr>
          <w:rFonts w:ascii="Times New Roman" w:hAnsi="Times New Roman"/>
          <w:sz w:val="24"/>
          <w:szCs w:val="24"/>
        </w:rPr>
        <w:lastRenderedPageBreak/>
        <w:t>stanoví</w:t>
      </w:r>
      <w:r w:rsidR="003F63F8" w:rsidRPr="00477174">
        <w:rPr>
          <w:rFonts w:ascii="Times New Roman" w:hAnsi="Times New Roman"/>
          <w:sz w:val="24"/>
          <w:szCs w:val="24"/>
        </w:rPr>
        <w:t xml:space="preserve"> pořadí </w:t>
      </w:r>
      <w:r w:rsidR="00CC4988" w:rsidRPr="00477174">
        <w:rPr>
          <w:rFonts w:ascii="Times New Roman" w:hAnsi="Times New Roman"/>
          <w:sz w:val="24"/>
          <w:szCs w:val="24"/>
        </w:rPr>
        <w:t>úspěšných řešitelů</w:t>
      </w:r>
      <w:r w:rsidR="003F63F8" w:rsidRPr="00477174">
        <w:rPr>
          <w:rFonts w:ascii="Times New Roman" w:hAnsi="Times New Roman"/>
          <w:sz w:val="24"/>
          <w:szCs w:val="24"/>
        </w:rPr>
        <w:t xml:space="preserve"> podle počtu získaných bodů</w:t>
      </w:r>
      <w:r w:rsidR="00CC4988" w:rsidRPr="00477174">
        <w:rPr>
          <w:rFonts w:ascii="Times New Roman" w:hAnsi="Times New Roman"/>
          <w:sz w:val="24"/>
          <w:szCs w:val="24"/>
        </w:rPr>
        <w:t xml:space="preserve">; úspěšný řešitel je definován </w:t>
      </w:r>
      <w:r w:rsidR="003F63F8" w:rsidRPr="00477174">
        <w:rPr>
          <w:rFonts w:ascii="Times New Roman" w:hAnsi="Times New Roman"/>
          <w:sz w:val="24"/>
          <w:szCs w:val="24"/>
        </w:rPr>
        <w:t>pravidly FO schválenými Ústřední komisí FO (dále jen Pravidla)</w:t>
      </w:r>
      <w:r w:rsidRPr="00477174">
        <w:rPr>
          <w:rFonts w:ascii="Times New Roman" w:hAnsi="Times New Roman"/>
          <w:sz w:val="24"/>
          <w:szCs w:val="24"/>
        </w:rPr>
        <w:t>,</w:t>
      </w:r>
    </w:p>
    <w:p w:rsidR="00370CA6" w:rsidRPr="00477174" w:rsidRDefault="00370CA6" w:rsidP="00EF0D27">
      <w:pPr>
        <w:numPr>
          <w:ilvl w:val="1"/>
          <w:numId w:val="5"/>
        </w:numPr>
        <w:tabs>
          <w:tab w:val="num" w:pos="720"/>
        </w:tabs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477174">
        <w:rPr>
          <w:rFonts w:ascii="Times New Roman" w:hAnsi="Times New Roman"/>
          <w:sz w:val="24"/>
          <w:szCs w:val="24"/>
        </w:rPr>
        <w:t>vyhlásí výsledky soutěže.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(7) Po skončení školního kola zašle ředitel školy nebo referent příslušné okresní nebo krajské komis</w:t>
      </w:r>
      <w:r w:rsidR="005A4961">
        <w:rPr>
          <w:rFonts w:ascii="Times New Roman" w:hAnsi="Times New Roman"/>
          <w:sz w:val="24"/>
          <w:szCs w:val="24"/>
        </w:rPr>
        <w:t>i</w:t>
      </w:r>
      <w:r w:rsidRPr="00EF0D27">
        <w:rPr>
          <w:rFonts w:ascii="Times New Roman" w:hAnsi="Times New Roman"/>
          <w:sz w:val="24"/>
          <w:szCs w:val="24"/>
        </w:rPr>
        <w:t xml:space="preserve"> FO:</w:t>
      </w:r>
    </w:p>
    <w:p w:rsidR="00370CA6" w:rsidRPr="00EF0D27" w:rsidRDefault="00370CA6" w:rsidP="00EF0D27">
      <w:pPr>
        <w:pStyle w:val="Zkladntextodsazen2"/>
        <w:numPr>
          <w:ilvl w:val="0"/>
          <w:numId w:val="6"/>
        </w:numPr>
        <w:autoSpaceDE/>
        <w:adjustRightInd/>
        <w:spacing w:after="120" w:line="276" w:lineRule="auto"/>
        <w:ind w:right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výsledkovou listinu všech účastníků s počty dosažených bodů, studijními ročníky a úplnou adresou školy,</w:t>
      </w:r>
    </w:p>
    <w:p w:rsidR="00370CA6" w:rsidRPr="00EF0D27" w:rsidRDefault="00370CA6" w:rsidP="00EF0D27">
      <w:pPr>
        <w:pStyle w:val="Zkladntextodsazen2"/>
        <w:numPr>
          <w:ilvl w:val="0"/>
          <w:numId w:val="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jmen</w:t>
      </w:r>
      <w:r w:rsidRPr="00EF0D27">
        <w:rPr>
          <w:rFonts w:ascii="Times New Roman" w:hAnsi="Times New Roman"/>
          <w:snapToGrid w:val="0"/>
          <w:sz w:val="24"/>
          <w:szCs w:val="24"/>
        </w:rPr>
        <w:t>ný seznam a opravené protokoly úspěšných řešitelů navržených k postupu do okresního nebo krajského kola,</w:t>
      </w:r>
    </w:p>
    <w:p w:rsidR="00370CA6" w:rsidRPr="00EF0D27" w:rsidRDefault="00370CA6" w:rsidP="00EF0D27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EF0D27">
        <w:rPr>
          <w:rFonts w:ascii="Times New Roman" w:hAnsi="Times New Roman"/>
          <w:snapToGrid w:val="0"/>
          <w:sz w:val="24"/>
          <w:szCs w:val="24"/>
        </w:rPr>
        <w:t>stručné hodnocení školního kola.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(8) Protokoly soutěžících, kteří nebyli navrženi k postupu do vyššího kola, se na škole uschovávají po dobu jednoho roku. Komise FO všech stupňů jsou oprávněny v případě opravného řízení nebo i z jiných důvodů vyžádat si je k nahlédnutí.</w:t>
      </w: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Čl. 7</w:t>
      </w: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Okresní kolo a okresní komise FO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(1) Zodpovědným za uskutečnění okresního kola FO je příslušný kraj.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(2) Pro řízení FO v okresech zřizuje kraj okresní komise FO (dále jen „OK FO“), které jsou složeny z předsedy, místopředsedy, tajemníka a dalších členů. 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(3) OK FO tvoří vybraní učitelé základních a středních, případně vysokých škol, popřípadě zástupci JČMF a jiných institucí.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(4) Členy OK FO jmenuje kraj na základě návrhu odstupující okresní komise. Délka funkčního období je 5 let. Po uplynutí funkčního období mohou být dosavadní členové znovu jmenováni.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(5) Úkolem OK FO je:</w:t>
      </w:r>
    </w:p>
    <w:p w:rsidR="00370CA6" w:rsidRPr="00EF0D27" w:rsidRDefault="00370CA6" w:rsidP="00EF0D27">
      <w:pPr>
        <w:pStyle w:val="Zkladntextodsazen2"/>
        <w:numPr>
          <w:ilvl w:val="0"/>
          <w:numId w:val="7"/>
        </w:numPr>
        <w:autoSpaceDE/>
        <w:adjustRightInd/>
        <w:spacing w:after="120" w:line="276" w:lineRule="auto"/>
        <w:ind w:right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propagovat FO na školách, koordinovat činnost referentů FO a poskytovat jim  podle potřeby odbornou a metodickou pomoc,</w:t>
      </w:r>
    </w:p>
    <w:p w:rsidR="00370CA6" w:rsidRPr="00EF0D27" w:rsidRDefault="00370CA6" w:rsidP="00EF0D27">
      <w:pPr>
        <w:pStyle w:val="Zkladntextodsazen2"/>
        <w:numPr>
          <w:ilvl w:val="0"/>
          <w:numId w:val="7"/>
        </w:numPr>
        <w:autoSpaceDE/>
        <w:adjustRightInd/>
        <w:spacing w:after="120" w:line="276" w:lineRule="auto"/>
        <w:ind w:right="0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sledovat průběh a zajišťovat regulérnost FO v okrese,</w:t>
      </w:r>
    </w:p>
    <w:p w:rsidR="00370CA6" w:rsidRPr="00EF0D27" w:rsidRDefault="00370CA6" w:rsidP="00EF0D27">
      <w:pPr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řídit a vyhodnotit okresní kolo. Za tím účelem OK FO mj.:</w:t>
      </w:r>
    </w:p>
    <w:p w:rsidR="00370CA6" w:rsidRPr="0020053D" w:rsidRDefault="00370CA6" w:rsidP="0020053D">
      <w:pPr>
        <w:pStyle w:val="Odstavecseseznamem"/>
        <w:numPr>
          <w:ilvl w:val="2"/>
          <w:numId w:val="20"/>
        </w:numPr>
        <w:spacing w:after="120"/>
        <w:ind w:left="1134"/>
        <w:jc w:val="both"/>
        <w:rPr>
          <w:rFonts w:ascii="Times New Roman" w:hAnsi="Times New Roman"/>
          <w:snapToGrid w:val="0"/>
          <w:sz w:val="24"/>
          <w:szCs w:val="24"/>
        </w:rPr>
      </w:pPr>
      <w:r w:rsidRPr="0020053D">
        <w:rPr>
          <w:rFonts w:ascii="Times New Roman" w:hAnsi="Times New Roman"/>
          <w:sz w:val="24"/>
          <w:szCs w:val="24"/>
        </w:rPr>
        <w:t xml:space="preserve">vybere </w:t>
      </w:r>
      <w:r w:rsidRPr="0020053D">
        <w:rPr>
          <w:rFonts w:ascii="Times New Roman" w:hAnsi="Times New Roman"/>
          <w:snapToGrid w:val="0"/>
          <w:sz w:val="24"/>
          <w:szCs w:val="24"/>
        </w:rPr>
        <w:t>na základě jednotného hodnocení nejúspěšnější soutěžící ze školního kola kategorií E a F (bez ohledu na školu, kterou navštěvují) a pozve je nejméně deset dnů před konáním okresního kola,</w:t>
      </w:r>
    </w:p>
    <w:p w:rsidR="00370CA6" w:rsidRPr="0020053D" w:rsidRDefault="00370CA6" w:rsidP="0020053D">
      <w:pPr>
        <w:pStyle w:val="Odstavecseseznamem"/>
        <w:numPr>
          <w:ilvl w:val="2"/>
          <w:numId w:val="20"/>
        </w:numPr>
        <w:spacing w:after="120"/>
        <w:ind w:left="1134"/>
        <w:jc w:val="both"/>
        <w:rPr>
          <w:rFonts w:ascii="Times New Roman" w:hAnsi="Times New Roman"/>
          <w:snapToGrid w:val="0"/>
          <w:sz w:val="24"/>
          <w:szCs w:val="24"/>
        </w:rPr>
      </w:pPr>
      <w:r w:rsidRPr="0020053D">
        <w:rPr>
          <w:rFonts w:ascii="Times New Roman" w:hAnsi="Times New Roman"/>
          <w:sz w:val="24"/>
          <w:szCs w:val="24"/>
        </w:rPr>
        <w:t>určí pro příslušnou kategorii hodnotící komisi</w:t>
      </w:r>
      <w:r w:rsidRPr="0020053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0053D">
        <w:rPr>
          <w:rFonts w:ascii="Times New Roman" w:hAnsi="Times New Roman"/>
          <w:sz w:val="24"/>
          <w:szCs w:val="24"/>
        </w:rPr>
        <w:t>(dále jen „porota“) a jejího předsedu,</w:t>
      </w:r>
    </w:p>
    <w:p w:rsidR="00370CA6" w:rsidRPr="00EF0D27" w:rsidRDefault="00370CA6" w:rsidP="0020053D">
      <w:pPr>
        <w:pStyle w:val="Zkladntext2"/>
        <w:numPr>
          <w:ilvl w:val="2"/>
          <w:numId w:val="20"/>
        </w:numPr>
        <w:spacing w:after="120" w:line="276" w:lineRule="auto"/>
        <w:ind w:left="1134"/>
        <w:rPr>
          <w:snapToGrid w:val="0"/>
          <w:sz w:val="24"/>
          <w:szCs w:val="24"/>
        </w:rPr>
      </w:pPr>
      <w:r w:rsidRPr="00EF0D27">
        <w:rPr>
          <w:snapToGrid w:val="0"/>
          <w:sz w:val="24"/>
          <w:szCs w:val="24"/>
        </w:rPr>
        <w:t>na základě návrhu poroty vyhlásí výsledky okresního kola.</w:t>
      </w:r>
    </w:p>
    <w:p w:rsidR="00370CA6" w:rsidRPr="00EF0D27" w:rsidRDefault="00370CA6" w:rsidP="00EF0D27">
      <w:pPr>
        <w:pStyle w:val="Zkladntext2"/>
        <w:spacing w:after="120" w:line="276" w:lineRule="auto"/>
        <w:rPr>
          <w:snapToGrid w:val="0"/>
          <w:sz w:val="24"/>
          <w:szCs w:val="24"/>
        </w:rPr>
      </w:pPr>
      <w:r w:rsidRPr="00EF0D27">
        <w:rPr>
          <w:snapToGrid w:val="0"/>
          <w:sz w:val="24"/>
          <w:szCs w:val="24"/>
        </w:rPr>
        <w:t>(6) Úkolem poroty je:</w:t>
      </w:r>
    </w:p>
    <w:p w:rsidR="00370CA6" w:rsidRPr="005309C3" w:rsidRDefault="005309C3" w:rsidP="00477174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lastRenderedPageBreak/>
        <w:t>vyhodnotit</w:t>
      </w:r>
      <w:r w:rsidRPr="005309C3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protokoly soutěžících v souladu s autorským řešením při respektování vlastních fyzikálně správných postupů řešitelů,</w:t>
      </w:r>
    </w:p>
    <w:p w:rsidR="00370CA6" w:rsidRPr="00EF0D27" w:rsidRDefault="00370CA6" w:rsidP="00EF0D27">
      <w:pPr>
        <w:pStyle w:val="Zkladntext2"/>
        <w:numPr>
          <w:ilvl w:val="0"/>
          <w:numId w:val="8"/>
        </w:numPr>
        <w:spacing w:after="120" w:line="276" w:lineRule="auto"/>
        <w:rPr>
          <w:snapToGrid w:val="0"/>
          <w:sz w:val="24"/>
          <w:szCs w:val="24"/>
        </w:rPr>
      </w:pPr>
      <w:r w:rsidRPr="00EF0D27">
        <w:rPr>
          <w:snapToGrid w:val="0"/>
          <w:sz w:val="24"/>
          <w:szCs w:val="24"/>
        </w:rPr>
        <w:t>seznámit soutěžící s autorským řešením úloh,</w:t>
      </w:r>
    </w:p>
    <w:p w:rsidR="00370CA6" w:rsidRPr="00EF0D27" w:rsidRDefault="00370CA6" w:rsidP="00EF0D27">
      <w:pPr>
        <w:pStyle w:val="Zkladntext2"/>
        <w:numPr>
          <w:ilvl w:val="0"/>
          <w:numId w:val="8"/>
        </w:numPr>
        <w:spacing w:after="120" w:line="276" w:lineRule="auto"/>
        <w:rPr>
          <w:snapToGrid w:val="0"/>
          <w:sz w:val="24"/>
          <w:szCs w:val="24"/>
        </w:rPr>
      </w:pPr>
      <w:r w:rsidRPr="00EF0D27">
        <w:rPr>
          <w:sz w:val="24"/>
          <w:szCs w:val="24"/>
        </w:rPr>
        <w:t>stanovit pořadí soutěžících podle počtu získaných bodů</w:t>
      </w:r>
      <w:r w:rsidR="00CB3681">
        <w:rPr>
          <w:sz w:val="24"/>
          <w:szCs w:val="24"/>
        </w:rPr>
        <w:t xml:space="preserve"> a další</w:t>
      </w:r>
      <w:r w:rsidR="00597241">
        <w:rPr>
          <w:sz w:val="24"/>
          <w:szCs w:val="24"/>
        </w:rPr>
        <w:t xml:space="preserve">ch pomocných kritérií určených </w:t>
      </w:r>
      <w:r w:rsidR="00477174">
        <w:rPr>
          <w:sz w:val="24"/>
          <w:szCs w:val="24"/>
        </w:rPr>
        <w:t>Pravidly,</w:t>
      </w:r>
      <w:r w:rsidR="00597241">
        <w:rPr>
          <w:sz w:val="24"/>
          <w:szCs w:val="24"/>
        </w:rPr>
        <w:t xml:space="preserve"> </w:t>
      </w:r>
    </w:p>
    <w:p w:rsidR="00370CA6" w:rsidRPr="00EF0D27" w:rsidRDefault="00370CA6" w:rsidP="00EF0D27">
      <w:pPr>
        <w:pStyle w:val="Zkladntext2"/>
        <w:numPr>
          <w:ilvl w:val="0"/>
          <w:numId w:val="8"/>
        </w:numPr>
        <w:spacing w:after="120" w:line="276" w:lineRule="auto"/>
        <w:rPr>
          <w:snapToGrid w:val="0"/>
          <w:sz w:val="24"/>
          <w:szCs w:val="24"/>
        </w:rPr>
      </w:pPr>
      <w:r w:rsidRPr="00EF0D27">
        <w:rPr>
          <w:sz w:val="24"/>
          <w:szCs w:val="24"/>
        </w:rPr>
        <w:t>navrhnout nejlepší úspěšné řešitele v kategorii E k postupu do krajského kola.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(7) K</w:t>
      </w:r>
      <w:r w:rsidRPr="00EF0D27">
        <w:rPr>
          <w:rFonts w:ascii="Times New Roman" w:hAnsi="Times New Roman"/>
          <w:snapToGrid w:val="0"/>
          <w:sz w:val="24"/>
          <w:szCs w:val="24"/>
        </w:rPr>
        <w:t>aždý protokol opravují nejméně dva členové poroty. O případných nejasnostech rozhoduje předseda poroty.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(8) Organizátorem okresního kola je organizace pověřená krajem. </w:t>
      </w:r>
      <w:r w:rsidRPr="00EF0D27">
        <w:rPr>
          <w:rFonts w:ascii="Times New Roman" w:hAnsi="Times New Roman"/>
          <w:sz w:val="24"/>
          <w:szCs w:val="24"/>
          <w:vertAlign w:val="superscript"/>
        </w:rPr>
        <w:t>2)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(9) Úkolem organizátora okresního kola </w:t>
      </w:r>
      <w:r w:rsidRPr="00EF0D27">
        <w:rPr>
          <w:rFonts w:ascii="Times New Roman" w:hAnsi="Times New Roman"/>
          <w:snapToGrid w:val="0"/>
          <w:sz w:val="24"/>
          <w:szCs w:val="24"/>
        </w:rPr>
        <w:t>je:</w:t>
      </w:r>
    </w:p>
    <w:p w:rsidR="00370CA6" w:rsidRPr="00EF0D27" w:rsidRDefault="00370CA6" w:rsidP="00EF0D27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EF0D27">
        <w:rPr>
          <w:rFonts w:ascii="Times New Roman" w:hAnsi="Times New Roman"/>
          <w:snapToGrid w:val="0"/>
          <w:sz w:val="24"/>
          <w:szCs w:val="24"/>
        </w:rPr>
        <w:t>ve spolupráci s OK FO zabezpečit podmínky pro konání okresního kola ve stanoveném termínu,</w:t>
      </w:r>
    </w:p>
    <w:p w:rsidR="00370CA6" w:rsidRPr="00EF0D27" w:rsidRDefault="00370CA6" w:rsidP="00EF0D27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zaslat kraji do jím stanoveného termínu formální a obsahové vyhodnocení a finanční vypořádání akce v souladu s pravidly hospodaření s finančními prostředky poskytnutými ministerstvem na zabezpečení soutěží na příslušný kalendářní rok.</w:t>
      </w:r>
    </w:p>
    <w:p w:rsidR="00370CA6" w:rsidRPr="00EF0D27" w:rsidRDefault="00370CA6" w:rsidP="00EF0D27">
      <w:pPr>
        <w:pStyle w:val="Zkladntext2"/>
        <w:spacing w:after="120" w:line="276" w:lineRule="auto"/>
        <w:ind w:left="284" w:hanging="284"/>
        <w:rPr>
          <w:snapToGrid w:val="0"/>
          <w:sz w:val="24"/>
          <w:szCs w:val="24"/>
        </w:rPr>
      </w:pPr>
      <w:r w:rsidRPr="00EF0D27">
        <w:rPr>
          <w:sz w:val="24"/>
          <w:szCs w:val="24"/>
        </w:rPr>
        <w:t>(10) </w:t>
      </w:r>
      <w:r w:rsidR="00392129">
        <w:rPr>
          <w:sz w:val="24"/>
          <w:szCs w:val="24"/>
        </w:rPr>
        <w:t>Úspěšní řešitelé</w:t>
      </w:r>
      <w:r w:rsidRPr="00EF0D27">
        <w:rPr>
          <w:sz w:val="24"/>
          <w:szCs w:val="24"/>
        </w:rPr>
        <w:t>, kteří se umístili na 1. až 3. místě, obdrží diplom s vyznačením umístění a věcný dar v ceně určené zvláštním právním předpisem.</w:t>
      </w:r>
      <w:r w:rsidRPr="00EF0D27">
        <w:rPr>
          <w:sz w:val="24"/>
          <w:szCs w:val="24"/>
          <w:vertAlign w:val="superscript"/>
        </w:rPr>
        <w:t xml:space="preserve"> 3)</w:t>
      </w:r>
      <w:r w:rsidRPr="00EF0D27">
        <w:rPr>
          <w:sz w:val="24"/>
          <w:szCs w:val="24"/>
        </w:rPr>
        <w:t xml:space="preserve"> Soutěžící, kteří dosáhli počet bodů stanovených </w:t>
      </w:r>
      <w:r w:rsidR="00CB3681">
        <w:rPr>
          <w:sz w:val="24"/>
          <w:szCs w:val="24"/>
        </w:rPr>
        <w:t>Pravidly</w:t>
      </w:r>
      <w:r w:rsidRPr="00EF0D27">
        <w:rPr>
          <w:sz w:val="24"/>
          <w:szCs w:val="24"/>
        </w:rPr>
        <w:t>, obdrží diplom úspěšného řešitele. Ostatní soutěžící obdrží diplom za účast.</w:t>
      </w:r>
    </w:p>
    <w:p w:rsidR="00370CA6" w:rsidRPr="00EF0D27" w:rsidRDefault="00370CA6" w:rsidP="00EF0D27">
      <w:pPr>
        <w:pStyle w:val="Zkladntext2"/>
        <w:spacing w:after="120" w:line="276" w:lineRule="auto"/>
        <w:ind w:left="284" w:hanging="284"/>
        <w:rPr>
          <w:sz w:val="24"/>
          <w:szCs w:val="24"/>
        </w:rPr>
      </w:pPr>
      <w:r w:rsidRPr="00EF0D27">
        <w:rPr>
          <w:snapToGrid w:val="0"/>
          <w:sz w:val="24"/>
          <w:szCs w:val="24"/>
        </w:rPr>
        <w:t>(11) Po skončení okresního kola zašle tajemník OK FO příslušné krajské komis</w:t>
      </w:r>
      <w:r w:rsidR="00925D20">
        <w:rPr>
          <w:snapToGrid w:val="0"/>
          <w:sz w:val="24"/>
          <w:szCs w:val="24"/>
        </w:rPr>
        <w:t>i</w:t>
      </w:r>
      <w:r w:rsidRPr="00EF0D27">
        <w:rPr>
          <w:snapToGrid w:val="0"/>
          <w:sz w:val="24"/>
          <w:szCs w:val="24"/>
        </w:rPr>
        <w:t xml:space="preserve"> FO:</w:t>
      </w:r>
      <w:r w:rsidRPr="00EF0D27">
        <w:rPr>
          <w:sz w:val="24"/>
          <w:szCs w:val="24"/>
        </w:rPr>
        <w:t xml:space="preserve"> </w:t>
      </w:r>
    </w:p>
    <w:p w:rsidR="00370CA6" w:rsidRPr="00EF0D27" w:rsidRDefault="00370CA6" w:rsidP="00EF0D27">
      <w:pPr>
        <w:pStyle w:val="Zkladntext2"/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EF0D27">
        <w:rPr>
          <w:sz w:val="24"/>
          <w:szCs w:val="24"/>
        </w:rPr>
        <w:t>výsledkovou listinu všech účastníků s počty dosažených bodů, studijními ročníky a úplnými adresami škol,</w:t>
      </w:r>
    </w:p>
    <w:p w:rsidR="00370CA6" w:rsidRPr="00EF0D27" w:rsidRDefault="00370CA6" w:rsidP="00EF0D27">
      <w:pPr>
        <w:pStyle w:val="Zkladntext2"/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EF0D27">
        <w:rPr>
          <w:sz w:val="24"/>
          <w:szCs w:val="24"/>
        </w:rPr>
        <w:t>jmenný seznam a opravené protokoly úspěšných řešitelů kategorie E navržených k postupu do krajského kola,</w:t>
      </w:r>
    </w:p>
    <w:p w:rsidR="00370CA6" w:rsidRPr="00EF0D27" w:rsidRDefault="00370CA6" w:rsidP="00EF0D27">
      <w:pPr>
        <w:pStyle w:val="Zkladntext2"/>
        <w:numPr>
          <w:ilvl w:val="0"/>
          <w:numId w:val="10"/>
        </w:numPr>
        <w:spacing w:after="120" w:line="276" w:lineRule="auto"/>
        <w:rPr>
          <w:snapToGrid w:val="0"/>
          <w:sz w:val="24"/>
          <w:szCs w:val="24"/>
        </w:rPr>
      </w:pPr>
      <w:r w:rsidRPr="00EF0D27">
        <w:rPr>
          <w:sz w:val="24"/>
          <w:szCs w:val="24"/>
        </w:rPr>
        <w:t>stručné hodnocení okresního kola s údajem o počtu soutěžících ve školních kolech celého okresu.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(12) Po skončení okresních kol všech kategorií FO zašle tajemník OK FO </w:t>
      </w:r>
      <w:r w:rsidR="00C335C5">
        <w:rPr>
          <w:rFonts w:ascii="Times New Roman" w:hAnsi="Times New Roman"/>
          <w:sz w:val="24"/>
          <w:szCs w:val="24"/>
        </w:rPr>
        <w:t>příslušné krajské komisi</w:t>
      </w:r>
      <w:r w:rsidRPr="00EF0D27">
        <w:rPr>
          <w:rFonts w:ascii="Times New Roman" w:hAnsi="Times New Roman"/>
          <w:sz w:val="24"/>
          <w:szCs w:val="24"/>
        </w:rPr>
        <w:t xml:space="preserve"> FO a příslušnému kraji počty soutěžících ve školních a okresních kolech příslušných kategorií FO, případně náměty a doporučení ke zvýšení organizační úrovně soutěže a připomínky k obsahu a náročnosti soutěžních úloh.</w:t>
      </w:r>
    </w:p>
    <w:p w:rsidR="00370CA6" w:rsidRPr="00EF0D27" w:rsidRDefault="00370CA6" w:rsidP="00EF0D27">
      <w:pPr>
        <w:pStyle w:val="Zkladntext2"/>
        <w:spacing w:after="120" w:line="276" w:lineRule="auto"/>
        <w:ind w:left="284" w:hanging="284"/>
        <w:rPr>
          <w:sz w:val="24"/>
          <w:szCs w:val="24"/>
        </w:rPr>
      </w:pPr>
      <w:r w:rsidRPr="00EF0D27">
        <w:rPr>
          <w:sz w:val="24"/>
          <w:szCs w:val="24"/>
        </w:rPr>
        <w:t>(13) Organizátor okresního kola archivuje všechny materiály, které se týkají soutěže, včetně účetních dokladů,</w:t>
      </w:r>
      <w:r w:rsidRPr="00EF0D27">
        <w:rPr>
          <w:sz w:val="24"/>
          <w:szCs w:val="24"/>
          <w:vertAlign w:val="superscript"/>
        </w:rPr>
        <w:t xml:space="preserve"> 4)</w:t>
      </w:r>
      <w:r w:rsidRPr="00EF0D27">
        <w:rPr>
          <w:sz w:val="24"/>
          <w:szCs w:val="24"/>
        </w:rPr>
        <w:t xml:space="preserve"> po dobu 5 let. Výjimku tvoří protokoly soutěžících, které uschovává OK FO, a to po dobu jednoho roku. Komise FO vyšších stupňů jsou oprávněny vyžádat si je k nahlédnutí.</w:t>
      </w:r>
    </w:p>
    <w:p w:rsidR="00370CA6" w:rsidRPr="00EF0D27" w:rsidRDefault="00370CA6" w:rsidP="00EF0D27">
      <w:pPr>
        <w:pStyle w:val="Nadpis6"/>
        <w:keepNext w:val="0"/>
        <w:numPr>
          <w:ilvl w:val="5"/>
          <w:numId w:val="2"/>
        </w:numPr>
        <w:tabs>
          <w:tab w:val="left" w:pos="708"/>
        </w:tabs>
        <w:spacing w:after="120" w:line="276" w:lineRule="auto"/>
        <w:jc w:val="center"/>
        <w:rPr>
          <w:sz w:val="24"/>
          <w:szCs w:val="24"/>
        </w:rPr>
      </w:pPr>
      <w:r w:rsidRPr="00EF0D27">
        <w:rPr>
          <w:sz w:val="24"/>
          <w:szCs w:val="24"/>
        </w:rPr>
        <w:t>Čl. 8</w:t>
      </w: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Krajské kolo a krajská komise FO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(1) Zodpovědným za uskutečnění krajského kola FO je kraj.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lastRenderedPageBreak/>
        <w:t>(2) Pro řízení FO v kraji zřizuje kraj krajskou komisi FO (dále jen „KK FO“), která je složena z předsedy, místopředsedů, tajemníka a dalších členů.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(3) KK FO tvoří vybraní učitelé základních, středních a vysokých škol, případně zástupce JČMF a jiných institucí.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(4) Členy KK FO jmenuje kraj na základě návrhu</w:t>
      </w:r>
      <w:r w:rsidR="00C603B3">
        <w:rPr>
          <w:rFonts w:ascii="Times New Roman" w:hAnsi="Times New Roman"/>
          <w:sz w:val="24"/>
          <w:szCs w:val="24"/>
        </w:rPr>
        <w:t xml:space="preserve"> odstupující KK schvál</w:t>
      </w:r>
      <w:r w:rsidR="00195D31">
        <w:rPr>
          <w:rFonts w:ascii="Times New Roman" w:hAnsi="Times New Roman"/>
          <w:sz w:val="24"/>
          <w:szCs w:val="24"/>
        </w:rPr>
        <w:t>eného krajskou pobočkou</w:t>
      </w:r>
      <w:r w:rsidRPr="00EF0D27">
        <w:rPr>
          <w:rFonts w:ascii="Times New Roman" w:hAnsi="Times New Roman"/>
          <w:sz w:val="24"/>
          <w:szCs w:val="24"/>
        </w:rPr>
        <w:t xml:space="preserve"> JČMF. Délka funkčního období je 5 let. Po uplynutí funkčního období mohou být dosavadní členové znovu jmenováni.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(5) Úkolem KK FO je:</w:t>
      </w:r>
    </w:p>
    <w:p w:rsidR="00370CA6" w:rsidRPr="00EF0D27" w:rsidRDefault="00370CA6" w:rsidP="00EF0D27">
      <w:pPr>
        <w:numPr>
          <w:ilvl w:val="1"/>
          <w:numId w:val="11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propagovat FO na středních školách, koordinovat činnost pověřených učitelů, poskytovat jim podle potřeby odbornou a metodickou pomoc,</w:t>
      </w:r>
    </w:p>
    <w:p w:rsidR="00370CA6" w:rsidRPr="00EF0D27" w:rsidRDefault="00370CA6" w:rsidP="00EF0D27">
      <w:pPr>
        <w:numPr>
          <w:ilvl w:val="1"/>
          <w:numId w:val="11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sledovat průběh a zajišťovat regulérnost FO v kraji,</w:t>
      </w:r>
    </w:p>
    <w:p w:rsidR="00370CA6" w:rsidRPr="00EF0D27" w:rsidRDefault="00370CA6" w:rsidP="00EF0D27">
      <w:pPr>
        <w:numPr>
          <w:ilvl w:val="1"/>
          <w:numId w:val="11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koordinovat činnost okresních komisí FO,</w:t>
      </w:r>
    </w:p>
    <w:p w:rsidR="00370CA6" w:rsidRPr="00EF0D27" w:rsidRDefault="00370CA6" w:rsidP="00EF0D27">
      <w:pPr>
        <w:numPr>
          <w:ilvl w:val="1"/>
          <w:numId w:val="11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řídit a vyhodnotit krajské kolo. Za tím účelem KK FO mj.:</w:t>
      </w:r>
    </w:p>
    <w:p w:rsidR="00370CA6" w:rsidRPr="00EF0D27" w:rsidRDefault="00370CA6" w:rsidP="0020053D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vybere na základě jednotného hodnocení nejúspěšnější soutěžící ze školního kola kategorií  A, B, C, D a okresního kola kategorie E a pozve je k účasti nejméně deset dnů před konáním krajského kola,</w:t>
      </w:r>
    </w:p>
    <w:p w:rsidR="00370CA6" w:rsidRPr="00EF0D27" w:rsidRDefault="00370CA6" w:rsidP="0020053D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určí pro příslušnou kategorii porotu a jejího předsedu,</w:t>
      </w:r>
    </w:p>
    <w:p w:rsidR="00370CA6" w:rsidRPr="00EF0D27" w:rsidRDefault="00370CA6" w:rsidP="0020053D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na základě návrhu poroty vyhlásí výsledky krajského kola.</w:t>
      </w:r>
    </w:p>
    <w:p w:rsidR="00370CA6" w:rsidRPr="00EF0D27" w:rsidRDefault="00370CA6" w:rsidP="00EF0D27">
      <w:pPr>
        <w:pStyle w:val="Zkladntext2"/>
        <w:spacing w:after="120" w:line="276" w:lineRule="auto"/>
        <w:rPr>
          <w:sz w:val="24"/>
          <w:szCs w:val="24"/>
        </w:rPr>
      </w:pPr>
      <w:r w:rsidRPr="00EF0D27">
        <w:rPr>
          <w:sz w:val="24"/>
          <w:szCs w:val="24"/>
        </w:rPr>
        <w:t>(6) Úkolem poroty je:</w:t>
      </w:r>
    </w:p>
    <w:p w:rsidR="00370CA6" w:rsidRPr="00EF0D27" w:rsidRDefault="00370CA6" w:rsidP="00EF0D27">
      <w:pPr>
        <w:numPr>
          <w:ilvl w:val="0"/>
          <w:numId w:val="13"/>
        </w:numPr>
        <w:tabs>
          <w:tab w:val="left" w:pos="720"/>
        </w:tabs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vyhodnotit </w:t>
      </w:r>
      <w:r w:rsidR="00D11872" w:rsidRPr="005309C3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v souladu s autorským řešením při respektování vlastních fyzikálně správných postupů řešitelů</w:t>
      </w:r>
      <w:r w:rsidRPr="00EF0D27">
        <w:rPr>
          <w:rFonts w:ascii="Times New Roman" w:hAnsi="Times New Roman"/>
          <w:sz w:val="24"/>
          <w:szCs w:val="24"/>
        </w:rPr>
        <w:t>,</w:t>
      </w:r>
    </w:p>
    <w:p w:rsidR="00370CA6" w:rsidRPr="00EF0D27" w:rsidRDefault="00370CA6" w:rsidP="00EF0D27">
      <w:pPr>
        <w:numPr>
          <w:ilvl w:val="0"/>
          <w:numId w:val="13"/>
        </w:numPr>
        <w:tabs>
          <w:tab w:val="left" w:pos="720"/>
        </w:tabs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seznámit soutěžící s autorským řešením úloh,</w:t>
      </w:r>
    </w:p>
    <w:p w:rsidR="00370CA6" w:rsidRPr="00EF0D27" w:rsidRDefault="00370CA6" w:rsidP="00EF0D27">
      <w:pPr>
        <w:numPr>
          <w:ilvl w:val="0"/>
          <w:numId w:val="13"/>
        </w:numPr>
        <w:tabs>
          <w:tab w:val="left" w:pos="720"/>
        </w:tabs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stanovit pořadí soutěžících podle počtu získaných bodů</w:t>
      </w:r>
      <w:r w:rsidR="00CB3681">
        <w:rPr>
          <w:rFonts w:ascii="Times New Roman" w:hAnsi="Times New Roman"/>
          <w:sz w:val="24"/>
          <w:szCs w:val="24"/>
        </w:rPr>
        <w:t xml:space="preserve"> a dalších pomocných kritérií u</w:t>
      </w:r>
      <w:r w:rsidR="00597241">
        <w:rPr>
          <w:rFonts w:ascii="Times New Roman" w:hAnsi="Times New Roman"/>
          <w:sz w:val="24"/>
          <w:szCs w:val="24"/>
        </w:rPr>
        <w:t>rčených Pravidly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(7) Každý protokol opravují nejméně dva členové poroty a o případných nejasnostech rozhoduje předseda poroty.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F0D27">
        <w:rPr>
          <w:rFonts w:ascii="Times New Roman" w:hAnsi="Times New Roman"/>
          <w:sz w:val="24"/>
          <w:szCs w:val="24"/>
        </w:rPr>
        <w:t>(8) Organizátorem krajského kola je organizace pověřená krajem.</w:t>
      </w:r>
      <w:r w:rsidRPr="00EF0D2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F0D27">
        <w:rPr>
          <w:rFonts w:ascii="Times New Roman" w:hAnsi="Times New Roman"/>
          <w:sz w:val="24"/>
          <w:szCs w:val="24"/>
          <w:vertAlign w:val="superscript"/>
        </w:rPr>
        <w:t>2)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(9) Úkolem organizátora krajského kola je:</w:t>
      </w:r>
    </w:p>
    <w:p w:rsidR="00370CA6" w:rsidRPr="00EF0D27" w:rsidRDefault="00370CA6" w:rsidP="00EF0D27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ve spolupráci s KK FO zabezpečit podmínky pro konání krajského kola ve stanoveném termínu,</w:t>
      </w:r>
    </w:p>
    <w:p w:rsidR="00370CA6" w:rsidRPr="00EF0D27" w:rsidRDefault="00370CA6" w:rsidP="00EF0D27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zaslat kraji do jím stanoveného termínu formální a obsahové vyhodnocení a finanční vypořádání akce v souladu s pravidly hospodaření s finančními prostředky poskytnutými ministerstvem na zabezpečení soutěží na příslušný kalendářní rok.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(10) </w:t>
      </w:r>
      <w:r w:rsidR="00392129">
        <w:rPr>
          <w:rFonts w:ascii="Times New Roman" w:hAnsi="Times New Roman"/>
          <w:sz w:val="24"/>
          <w:szCs w:val="24"/>
        </w:rPr>
        <w:t>Úspěšní řešitelé</w:t>
      </w:r>
      <w:r w:rsidRPr="00EF0D27">
        <w:rPr>
          <w:rFonts w:ascii="Times New Roman" w:hAnsi="Times New Roman"/>
          <w:sz w:val="24"/>
          <w:szCs w:val="24"/>
        </w:rPr>
        <w:t>, kteří se umístili na 1. až 3. místě, obdrží diplom s vyznačením umístění a věcný dar v ceně určené zvláštním právním předpisem.</w:t>
      </w:r>
      <w:r w:rsidRPr="00EF0D27">
        <w:rPr>
          <w:rFonts w:ascii="Times New Roman" w:hAnsi="Times New Roman"/>
          <w:sz w:val="24"/>
          <w:szCs w:val="24"/>
          <w:vertAlign w:val="superscript"/>
        </w:rPr>
        <w:t xml:space="preserve"> 3)</w:t>
      </w:r>
      <w:r w:rsidRPr="00EF0D27">
        <w:rPr>
          <w:rFonts w:ascii="Times New Roman" w:hAnsi="Times New Roman"/>
          <w:sz w:val="24"/>
          <w:szCs w:val="24"/>
        </w:rPr>
        <w:t xml:space="preserve"> Soutěžící, kteří </w:t>
      </w:r>
      <w:r w:rsidR="00CB3681">
        <w:rPr>
          <w:rFonts w:ascii="Times New Roman" w:hAnsi="Times New Roman"/>
          <w:sz w:val="24"/>
          <w:szCs w:val="24"/>
        </w:rPr>
        <w:t xml:space="preserve">splnili </w:t>
      </w:r>
      <w:r w:rsidR="00CB3681">
        <w:rPr>
          <w:rFonts w:ascii="Times New Roman" w:hAnsi="Times New Roman"/>
          <w:sz w:val="24"/>
          <w:szCs w:val="24"/>
        </w:rPr>
        <w:lastRenderedPageBreak/>
        <w:t>podmínky</w:t>
      </w:r>
      <w:r w:rsidR="00575482">
        <w:rPr>
          <w:rFonts w:ascii="Times New Roman" w:hAnsi="Times New Roman"/>
          <w:sz w:val="24"/>
          <w:szCs w:val="24"/>
        </w:rPr>
        <w:t xml:space="preserve"> </w:t>
      </w:r>
      <w:r w:rsidRPr="00EF0D27">
        <w:rPr>
          <w:rFonts w:ascii="Times New Roman" w:hAnsi="Times New Roman"/>
          <w:sz w:val="24"/>
          <w:szCs w:val="24"/>
        </w:rPr>
        <w:t>stanoven</w:t>
      </w:r>
      <w:r w:rsidR="00CB3681">
        <w:rPr>
          <w:rFonts w:ascii="Times New Roman" w:hAnsi="Times New Roman"/>
          <w:sz w:val="24"/>
          <w:szCs w:val="24"/>
        </w:rPr>
        <w:t>é</w:t>
      </w:r>
      <w:r w:rsidRPr="00EF0D27">
        <w:rPr>
          <w:rFonts w:ascii="Times New Roman" w:hAnsi="Times New Roman"/>
          <w:sz w:val="24"/>
          <w:szCs w:val="24"/>
        </w:rPr>
        <w:t xml:space="preserve"> </w:t>
      </w:r>
      <w:r w:rsidR="00597241">
        <w:rPr>
          <w:rFonts w:ascii="Times New Roman" w:hAnsi="Times New Roman"/>
          <w:sz w:val="24"/>
          <w:szCs w:val="24"/>
        </w:rPr>
        <w:t>Pravidly</w:t>
      </w:r>
      <w:r w:rsidRPr="00EF0D27">
        <w:rPr>
          <w:rFonts w:ascii="Times New Roman" w:hAnsi="Times New Roman"/>
          <w:sz w:val="24"/>
          <w:szCs w:val="24"/>
        </w:rPr>
        <w:t xml:space="preserve">, obdrží diplom úspěšného </w:t>
      </w:r>
      <w:r w:rsidR="00E45766">
        <w:rPr>
          <w:rFonts w:ascii="Times New Roman" w:hAnsi="Times New Roman"/>
          <w:sz w:val="24"/>
          <w:szCs w:val="24"/>
        </w:rPr>
        <w:t xml:space="preserve">řešitele. </w:t>
      </w:r>
      <w:r w:rsidRPr="00EF0D27">
        <w:rPr>
          <w:rFonts w:ascii="Times New Roman" w:hAnsi="Times New Roman"/>
          <w:sz w:val="24"/>
          <w:szCs w:val="24"/>
        </w:rPr>
        <w:t>Ostatní soutěžící obdrží diplom za účast. (11) Po skončení krajského kola zašle tajemník KK FO:</w:t>
      </w:r>
    </w:p>
    <w:p w:rsidR="00370CA6" w:rsidRPr="00EF0D27" w:rsidRDefault="00370CA6" w:rsidP="00EF0D27">
      <w:p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a) </w:t>
      </w:r>
      <w:r w:rsidRPr="00EF0D27">
        <w:rPr>
          <w:rFonts w:ascii="Times New Roman" w:hAnsi="Times New Roman"/>
          <w:sz w:val="24"/>
          <w:szCs w:val="24"/>
        </w:rPr>
        <w:tab/>
        <w:t xml:space="preserve">členu ÚK FO pověřenému koordinací před ústředním kolem kategorie A jmenný seznam všech řešitelů této kategorie, kteří splnili podmínky stát se minimálně úspěšným </w:t>
      </w:r>
      <w:r w:rsidR="00597241">
        <w:rPr>
          <w:rFonts w:ascii="Times New Roman" w:hAnsi="Times New Roman"/>
          <w:sz w:val="24"/>
          <w:szCs w:val="24"/>
        </w:rPr>
        <w:t>řešitelem</w:t>
      </w:r>
      <w:r w:rsidRPr="00EF0D27">
        <w:rPr>
          <w:rFonts w:ascii="Times New Roman" w:hAnsi="Times New Roman"/>
          <w:sz w:val="24"/>
          <w:szCs w:val="24"/>
        </w:rPr>
        <w:t>.</w:t>
      </w:r>
    </w:p>
    <w:p w:rsidR="00370CA6" w:rsidRPr="00EF0D27" w:rsidRDefault="00CF6682">
      <w:p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370CA6" w:rsidRPr="00EF0D27">
        <w:rPr>
          <w:rFonts w:ascii="Times New Roman" w:hAnsi="Times New Roman"/>
          <w:sz w:val="24"/>
          <w:szCs w:val="24"/>
        </w:rPr>
        <w:t>krajskému úřadu a ÚK FO výsledkovou listinu všech ú</w:t>
      </w:r>
      <w:r w:rsidR="00BA7D23">
        <w:rPr>
          <w:rFonts w:ascii="Times New Roman" w:hAnsi="Times New Roman"/>
          <w:sz w:val="24"/>
          <w:szCs w:val="24"/>
        </w:rPr>
        <w:t>častníků kategorií A, B, C, D a </w:t>
      </w:r>
      <w:r w:rsidR="00370CA6" w:rsidRPr="00EF0D27">
        <w:rPr>
          <w:rFonts w:ascii="Times New Roman" w:hAnsi="Times New Roman"/>
          <w:sz w:val="24"/>
          <w:szCs w:val="24"/>
        </w:rPr>
        <w:t>E s počty dosažených bodů, rokem narození a úplnými názvy škol s jejich adresami. Lhůta na zaslání výsledkové listiny s vyznačením úspěšných řešitelů je 1 měsíc po termínu konání příslušného krajského kola.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(12) V případě krajského kola organizovaného na základě dohody společně pro více krajů organizátor krajského kola ve spolupráci s KK FO zpracuje pořadí všech soutěžících s uvedením počtu dosažených bodů samostatně pro každý kraj.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(13) Po skončení krajských kol všech kategorií FO zašle tajemník KK FO </w:t>
      </w:r>
      <w:r w:rsidR="00EF0BB0">
        <w:rPr>
          <w:rFonts w:ascii="Times New Roman" w:hAnsi="Times New Roman"/>
          <w:sz w:val="24"/>
          <w:szCs w:val="24"/>
        </w:rPr>
        <w:t>ústřední komisi</w:t>
      </w:r>
      <w:r w:rsidRPr="00EF0D27">
        <w:rPr>
          <w:rFonts w:ascii="Times New Roman" w:hAnsi="Times New Roman"/>
          <w:sz w:val="24"/>
          <w:szCs w:val="24"/>
        </w:rPr>
        <w:t xml:space="preserve"> FO a příslušnému kraji počty soutěžících ve školních, okresních a krajských kolech všech kategorií FO, případně náměty a doporučení ke zvýšení organizační úrovně soutěže a připomínky k obsahu a náročnosti soutěžních úloh (viz čl. 7 odst. 12).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 (14) Organizátor krajského kola archivuje všechny materiály, které se týkají soutěže, včetně účetních dokladů,</w:t>
      </w:r>
      <w:r w:rsidRPr="00EF0D27">
        <w:rPr>
          <w:rFonts w:ascii="Times New Roman" w:hAnsi="Times New Roman"/>
          <w:sz w:val="24"/>
          <w:szCs w:val="24"/>
          <w:vertAlign w:val="superscript"/>
        </w:rPr>
        <w:t xml:space="preserve"> 4)</w:t>
      </w:r>
      <w:r w:rsidRPr="00EF0D27">
        <w:rPr>
          <w:rFonts w:ascii="Times New Roman" w:hAnsi="Times New Roman"/>
          <w:sz w:val="24"/>
          <w:szCs w:val="24"/>
        </w:rPr>
        <w:t xml:space="preserve"> po dobu 5 let. Výjimku tvoří protokoly soutěžících, které organizátor krajského kola uschovává po dobu jednoho roku. ÚK FO má oprávnění vyžádat si je k nahlédnutí.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(15) Předsednictvo Krajské komise FO je povinno informo</w:t>
      </w:r>
      <w:r w:rsidR="00BA7D23">
        <w:rPr>
          <w:rFonts w:ascii="Times New Roman" w:hAnsi="Times New Roman"/>
          <w:sz w:val="24"/>
          <w:szCs w:val="24"/>
        </w:rPr>
        <w:t>vat o soutěži školy a zájemce o </w:t>
      </w:r>
      <w:r w:rsidRPr="00EF0D27">
        <w:rPr>
          <w:rFonts w:ascii="Times New Roman" w:hAnsi="Times New Roman"/>
          <w:sz w:val="24"/>
          <w:szCs w:val="24"/>
        </w:rPr>
        <w:t>fyzikální olympiádu formou zřízení a pravidelného doplňování webovské stránky KKFO, na níž jsou uveřejňovány příslušné informace i výsledkové listiny okresních a krajských kol soutěže.</w:t>
      </w: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Čl. 9</w:t>
      </w: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JČMF a ÚK FO</w:t>
      </w:r>
    </w:p>
    <w:p w:rsidR="00370CA6" w:rsidRPr="00EF0D27" w:rsidRDefault="00370CA6" w:rsidP="00EF0D27">
      <w:pPr>
        <w:pStyle w:val="Zkladntextodsazen2"/>
        <w:spacing w:after="120" w:line="276" w:lineRule="auto"/>
        <w:ind w:right="0" w:firstLine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(1) Úkolem JČMF je:</w:t>
      </w:r>
    </w:p>
    <w:p w:rsidR="00370CA6" w:rsidRPr="00EF0D27" w:rsidRDefault="00370CA6" w:rsidP="00EF0D27">
      <w:pPr>
        <w:pStyle w:val="Zkladntextodsazen2"/>
        <w:numPr>
          <w:ilvl w:val="0"/>
          <w:numId w:val="15"/>
        </w:numPr>
        <w:tabs>
          <w:tab w:val="left" w:pos="720"/>
          <w:tab w:val="left" w:pos="1117"/>
        </w:tabs>
        <w:autoSpaceDE/>
        <w:adjustRightInd/>
        <w:spacing w:after="120" w:line="276" w:lineRule="auto"/>
        <w:ind w:left="714" w:right="0" w:hanging="357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navrhovat ministerstvu složení nové ÚK FO,</w:t>
      </w:r>
    </w:p>
    <w:p w:rsidR="00370CA6" w:rsidRPr="00EF0D27" w:rsidRDefault="00370CA6" w:rsidP="00EF0D27">
      <w:pPr>
        <w:pStyle w:val="Zkladntextodsazen2"/>
        <w:numPr>
          <w:ilvl w:val="0"/>
          <w:numId w:val="15"/>
        </w:numPr>
        <w:tabs>
          <w:tab w:val="left" w:pos="720"/>
          <w:tab w:val="left" w:pos="1117"/>
        </w:tabs>
        <w:autoSpaceDE/>
        <w:adjustRightInd/>
        <w:spacing w:after="120" w:line="276" w:lineRule="auto"/>
        <w:ind w:left="714" w:right="0" w:hanging="357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dohlížet na čerpání rozpočtu FO pro ústřední akce a jejich vyúčtování,</w:t>
      </w:r>
    </w:p>
    <w:p w:rsidR="00370CA6" w:rsidRPr="00EF0D27" w:rsidRDefault="00370CA6" w:rsidP="00EF0D27">
      <w:pPr>
        <w:pStyle w:val="Zkladntextodsazen2"/>
        <w:numPr>
          <w:ilvl w:val="0"/>
          <w:numId w:val="15"/>
        </w:numPr>
        <w:tabs>
          <w:tab w:val="left" w:pos="720"/>
          <w:tab w:val="left" w:pos="1117"/>
        </w:tabs>
        <w:autoSpaceDE/>
        <w:adjustRightInd/>
        <w:spacing w:after="120" w:line="276" w:lineRule="auto"/>
        <w:ind w:left="714" w:right="0" w:hanging="357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po dobu pěti let archivovat všechny materiály, které se týkají FO, včetně účetních dokladů.</w:t>
      </w:r>
      <w:r w:rsidRPr="00EF0D27">
        <w:rPr>
          <w:rFonts w:ascii="Times New Roman" w:hAnsi="Times New Roman"/>
          <w:snapToGrid w:val="0"/>
          <w:color w:val="auto"/>
          <w:sz w:val="24"/>
          <w:szCs w:val="24"/>
          <w:vertAlign w:val="superscript"/>
        </w:rPr>
        <w:t xml:space="preserve"> 4)</w:t>
      </w:r>
    </w:p>
    <w:p w:rsidR="00370CA6" w:rsidRPr="00EF0D27" w:rsidRDefault="00B81A5F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napToGrid w:val="0"/>
          <w:color w:val="auto"/>
          <w:sz w:val="24"/>
          <w:szCs w:val="24"/>
        </w:rPr>
      </w:pPr>
      <w:r>
        <w:rPr>
          <w:rFonts w:ascii="Times New Roman" w:hAnsi="Times New Roman"/>
          <w:snapToGrid w:val="0"/>
          <w:color w:val="auto"/>
          <w:sz w:val="24"/>
          <w:szCs w:val="24"/>
        </w:rPr>
        <w:t>(2) Řídi</w:t>
      </w:r>
      <w:r w:rsidR="00370CA6" w:rsidRPr="00EF0D27">
        <w:rPr>
          <w:rFonts w:ascii="Times New Roman" w:hAnsi="Times New Roman"/>
          <w:snapToGrid w:val="0"/>
          <w:color w:val="auto"/>
          <w:sz w:val="24"/>
          <w:szCs w:val="24"/>
        </w:rPr>
        <w:t>cím orgánem FO je ÚK FO.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(3) ÚK FO ustavuje pro průběžné řízení činnosti  předsednictvo a pro přípravu úloh FO pracovní skupiny.</w:t>
      </w:r>
      <w:r w:rsidRPr="00EF0D27">
        <w:rPr>
          <w:rFonts w:ascii="Times New Roman" w:hAnsi="Times New Roman"/>
          <w:snapToGrid w:val="0"/>
          <w:sz w:val="24"/>
          <w:szCs w:val="24"/>
        </w:rPr>
        <w:t xml:space="preserve"> Členy pracovních skupin mohou být i zkušení učitelé a odborníci, kteří nejsou členy ÚK FO.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(4) Předsednictvo tvoří předseda, místopředsedové, vedoucí pracovních skupin a tajemník.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(5) ÚK FO tvoří předsednictvo, předsedové KK FO a další členové.</w:t>
      </w:r>
    </w:p>
    <w:p w:rsidR="00370CA6" w:rsidRPr="00EF0D27" w:rsidRDefault="00370CA6" w:rsidP="00EF0D27">
      <w:pPr>
        <w:pStyle w:val="Zkladntextodsazen3"/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lastRenderedPageBreak/>
        <w:t xml:space="preserve">(6) Členy ÚK FO jmenuje ministerstvo na základě návrhu </w:t>
      </w:r>
      <w:r w:rsidR="00195D31">
        <w:rPr>
          <w:rFonts w:ascii="Times New Roman" w:hAnsi="Times New Roman"/>
          <w:color w:val="auto"/>
          <w:sz w:val="24"/>
          <w:szCs w:val="24"/>
        </w:rPr>
        <w:t xml:space="preserve">odstupující ÚK schváleného </w:t>
      </w:r>
      <w:r w:rsidRPr="00EF0D27">
        <w:rPr>
          <w:rFonts w:ascii="Times New Roman" w:hAnsi="Times New Roman"/>
          <w:color w:val="auto"/>
          <w:sz w:val="24"/>
          <w:szCs w:val="24"/>
        </w:rPr>
        <w:t>vedení</w:t>
      </w:r>
      <w:r w:rsidR="00195D31">
        <w:rPr>
          <w:rFonts w:ascii="Times New Roman" w:hAnsi="Times New Roman"/>
          <w:color w:val="auto"/>
          <w:sz w:val="24"/>
          <w:szCs w:val="24"/>
        </w:rPr>
        <w:t>m</w:t>
      </w:r>
      <w:r w:rsidRPr="00EF0D27">
        <w:rPr>
          <w:rFonts w:ascii="Times New Roman" w:hAnsi="Times New Roman"/>
          <w:color w:val="auto"/>
          <w:sz w:val="24"/>
          <w:szCs w:val="24"/>
        </w:rPr>
        <w:t xml:space="preserve"> JČMF. Délka funkčního období je zpravidla 5 let. Po uplynutí funkčního období mohou být dosavadní členové znovu jmenováni.</w:t>
      </w:r>
    </w:p>
    <w:p w:rsidR="00370CA6" w:rsidRPr="00EF0D27" w:rsidRDefault="00370CA6" w:rsidP="00EF0D27">
      <w:pPr>
        <w:pStyle w:val="Zkladntextodsazen3"/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 xml:space="preserve">(7) Ze závažných důvodů lze ukončit členství v ÚK FO před vypršením funkčního období. </w:t>
      </w:r>
    </w:p>
    <w:p w:rsidR="00370CA6" w:rsidRPr="00EF0D27" w:rsidRDefault="00370CA6" w:rsidP="00EF0D27">
      <w:pPr>
        <w:pStyle w:val="Zkladntextodsazen"/>
        <w:spacing w:after="120" w:line="276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EF0D27">
        <w:rPr>
          <w:rFonts w:ascii="Times New Roman" w:hAnsi="Times New Roman"/>
          <w:b w:val="0"/>
          <w:sz w:val="24"/>
          <w:szCs w:val="24"/>
        </w:rPr>
        <w:t>(8) ÚK FO zasedá nejméně jednou ročně, zpravidla u příležitosti ústředního kola, předsednictvo a pracovní skupiny se scházejí podle potřeby.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(9) Úkolem ÚK FO je: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left="714" w:right="0" w:hanging="357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zajistit přípravu úloh, jejich autorská řešení pro všechny kategorie a soutěžní kola FO (viz čl. 3 odst. 1)</w:t>
      </w:r>
      <w:r w:rsidR="00E45766">
        <w:rPr>
          <w:rFonts w:ascii="Times New Roman" w:hAnsi="Times New Roman"/>
          <w:color w:val="auto"/>
          <w:sz w:val="24"/>
          <w:szCs w:val="24"/>
        </w:rPr>
        <w:t>,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 xml:space="preserve">zajistit </w:t>
      </w:r>
      <w:r w:rsidR="00597241">
        <w:rPr>
          <w:rFonts w:ascii="Times New Roman" w:hAnsi="Times New Roman"/>
          <w:color w:val="auto"/>
          <w:sz w:val="24"/>
          <w:szCs w:val="24"/>
        </w:rPr>
        <w:t>distribuci</w:t>
      </w:r>
      <w:r w:rsidR="00597241" w:rsidRPr="00EF0D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F0D27">
        <w:rPr>
          <w:rFonts w:ascii="Times New Roman" w:hAnsi="Times New Roman"/>
          <w:color w:val="auto"/>
          <w:sz w:val="24"/>
          <w:szCs w:val="24"/>
        </w:rPr>
        <w:t>letáků FO pro školní kolo (viz čl. 3. odst. 2), autorských řešení krajským komisím FO,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 xml:space="preserve">zajistit </w:t>
      </w:r>
      <w:r w:rsidR="00597241">
        <w:rPr>
          <w:rFonts w:ascii="Times New Roman" w:hAnsi="Times New Roman"/>
          <w:snapToGrid w:val="0"/>
          <w:color w:val="auto"/>
          <w:sz w:val="24"/>
          <w:szCs w:val="24"/>
        </w:rPr>
        <w:t>distribuci</w:t>
      </w: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 xml:space="preserve"> úloh okresních a krajských kol a jejich autorských řešení pro všechny kategorie krajským komisím FO,</w:t>
      </w:r>
    </w:p>
    <w:p w:rsidR="00370CA6" w:rsidRPr="00EF0D27" w:rsidRDefault="00597241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>
        <w:rPr>
          <w:rFonts w:ascii="Times New Roman" w:hAnsi="Times New Roman"/>
          <w:snapToGrid w:val="0"/>
          <w:color w:val="auto"/>
          <w:sz w:val="24"/>
          <w:szCs w:val="24"/>
        </w:rPr>
        <w:t xml:space="preserve">schvalovat Pravidla, která řeší pomocná kritéria při určování </w:t>
      </w:r>
      <w:r w:rsidR="00691BAB">
        <w:rPr>
          <w:rFonts w:ascii="Times New Roman" w:hAnsi="Times New Roman"/>
          <w:snapToGrid w:val="0"/>
          <w:color w:val="auto"/>
          <w:sz w:val="24"/>
          <w:szCs w:val="24"/>
        </w:rPr>
        <w:t xml:space="preserve">jednoznačného </w:t>
      </w:r>
      <w:r w:rsidR="00BA7D23">
        <w:rPr>
          <w:rFonts w:ascii="Times New Roman" w:hAnsi="Times New Roman"/>
          <w:snapToGrid w:val="0"/>
          <w:color w:val="auto"/>
          <w:sz w:val="24"/>
          <w:szCs w:val="24"/>
        </w:rPr>
        <w:t>pořadí a </w:t>
      </w:r>
      <w:r>
        <w:rPr>
          <w:rFonts w:ascii="Times New Roman" w:hAnsi="Times New Roman"/>
          <w:snapToGrid w:val="0"/>
          <w:color w:val="auto"/>
          <w:sz w:val="24"/>
          <w:szCs w:val="24"/>
        </w:rPr>
        <w:t>podmínky pro úspěšné řešitele v jednotlivých kolech FO,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 xml:space="preserve">zabezpečit odborný průběh a řídit ústřední kolo soutěže </w:t>
      </w:r>
      <w:r w:rsidRPr="00EF0D27">
        <w:rPr>
          <w:rFonts w:ascii="Times New Roman" w:hAnsi="Times New Roman"/>
          <w:color w:val="auto"/>
          <w:sz w:val="24"/>
          <w:szCs w:val="24"/>
        </w:rPr>
        <w:t>ve spolupráci s pověřeným organizátorem (viz čl. 10 odst. 1),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 xml:space="preserve">organizačně a programově zabezpečit výběrová a přípravná soustředění FO uvedená v čl. 12 odst. </w:t>
      </w:r>
      <w:smartTag w:uri="urn:schemas-microsoft-com:office:smarttags" w:element="metricconverter">
        <w:smartTagPr>
          <w:attr w:name="ProductID" w:val="1 a"/>
        </w:smartTagPr>
        <w:r w:rsidRPr="00EF0D27">
          <w:rPr>
            <w:rFonts w:ascii="Times New Roman" w:hAnsi="Times New Roman"/>
            <w:color w:val="auto"/>
            <w:sz w:val="24"/>
            <w:szCs w:val="24"/>
          </w:rPr>
          <w:t>1 a</w:t>
        </w:r>
      </w:smartTag>
      <w:r w:rsidRPr="00EF0D27">
        <w:rPr>
          <w:rFonts w:ascii="Times New Roman" w:hAnsi="Times New Roman"/>
          <w:color w:val="auto"/>
          <w:sz w:val="24"/>
          <w:szCs w:val="24"/>
        </w:rPr>
        <w:t xml:space="preserve"> 2,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zveřejňovat aktuální materiály na internetových stránkách FO,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zpracovat podklady pro přehled soutěží a přehlídek, vyhlašovaných ministerstvem pro následující školní rok, a zaslat je ministerstvu do 31. března příslušného roku,</w:t>
      </w:r>
      <w:r w:rsidRPr="00EF0D27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5)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na závěr celého ročníku FO s využitím podkladů uvedených v čl. 8 odst. 13 vyhodnotit jeho průběh a zpracovat hodnotící zprávu, obsahující mj. i celkové údaje o počtech soutěžících v jednotlivých kategoriích a soutěžních kolech FO,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 xml:space="preserve">zaslat hodnotící zprávu uplynulého ročníku soutěže (viz písm. </w:t>
      </w:r>
      <w:r w:rsidRPr="00EF0D27">
        <w:rPr>
          <w:rFonts w:ascii="Times New Roman" w:hAnsi="Times New Roman"/>
          <w:color w:val="auto"/>
          <w:sz w:val="24"/>
          <w:szCs w:val="24"/>
          <w:u w:val="single"/>
        </w:rPr>
        <w:t>h</w:t>
      </w:r>
      <w:r w:rsidRPr="00EF0D27">
        <w:rPr>
          <w:rFonts w:ascii="Times New Roman" w:hAnsi="Times New Roman"/>
          <w:color w:val="auto"/>
          <w:sz w:val="24"/>
          <w:szCs w:val="24"/>
        </w:rPr>
        <w:t>) JČMF a ministerstvu, a to do 15. listopadu příslušného roku,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koordinovat činnost krajských komisí FO, propagovat FO v hromadných sdělovacích prostředcích, v odborném a pedagogickém tisku,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 xml:space="preserve">spolupracovat s poradními výbory </w:t>
      </w:r>
      <w:proofErr w:type="spellStart"/>
      <w:r w:rsidRPr="00EF0D27">
        <w:rPr>
          <w:rFonts w:ascii="Times New Roman" w:hAnsi="Times New Roman"/>
          <w:color w:val="auto"/>
          <w:sz w:val="24"/>
          <w:szCs w:val="24"/>
        </w:rPr>
        <w:t>IPhO</w:t>
      </w:r>
      <w:proofErr w:type="spellEnd"/>
      <w:r w:rsidRPr="00EF0D27">
        <w:rPr>
          <w:rFonts w:ascii="Times New Roman" w:hAnsi="Times New Roman"/>
          <w:color w:val="auto"/>
          <w:sz w:val="24"/>
          <w:szCs w:val="24"/>
        </w:rPr>
        <w:t>, dle možností navrhovat úlohy pro jednotlivé ročníky těchto soutěží,</w:t>
      </w:r>
    </w:p>
    <w:p w:rsidR="00370CA6" w:rsidRPr="00EF0D27" w:rsidRDefault="00370CA6" w:rsidP="00EF0D27">
      <w:pPr>
        <w:pStyle w:val="Zkladntextodsazen2"/>
        <w:numPr>
          <w:ilvl w:val="1"/>
          <w:numId w:val="16"/>
        </w:numPr>
        <w:autoSpaceDE/>
        <w:adjustRightInd/>
        <w:spacing w:after="120" w:line="276" w:lineRule="auto"/>
        <w:ind w:right="0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úzce spolupracovat s Fyzikálním ústavem Akademie věd ČR a katedrami fyziky vysokých škol, zejména při přípravě soutěžních úloh a programu odborných seminářů a soustředění.</w:t>
      </w:r>
    </w:p>
    <w:p w:rsidR="00477174" w:rsidRDefault="00477174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:rsidR="00477174" w:rsidRDefault="00477174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:rsidR="00477174" w:rsidRDefault="00477174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lastRenderedPageBreak/>
        <w:t>Čl. 10</w:t>
      </w:r>
    </w:p>
    <w:p w:rsidR="00370CA6" w:rsidRPr="00EF0D27" w:rsidRDefault="00370CA6" w:rsidP="00EF0D27">
      <w:pPr>
        <w:pStyle w:val="Nadpis5"/>
        <w:numPr>
          <w:ilvl w:val="4"/>
          <w:numId w:val="2"/>
        </w:numPr>
        <w:tabs>
          <w:tab w:val="left" w:pos="708"/>
        </w:tabs>
        <w:spacing w:before="0" w:after="120" w:line="276" w:lineRule="auto"/>
        <w:jc w:val="center"/>
        <w:rPr>
          <w:i w:val="0"/>
          <w:sz w:val="24"/>
          <w:szCs w:val="24"/>
        </w:rPr>
      </w:pPr>
      <w:r w:rsidRPr="00EF0D27">
        <w:rPr>
          <w:i w:val="0"/>
          <w:sz w:val="24"/>
          <w:szCs w:val="24"/>
        </w:rPr>
        <w:t>Ústřední kolo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(1) Organizátorem ústředního kola FO kategorie A  je organizace pověřená ÚK FO na základě schváleného pořadníku, zpravidla pobočka JČMF, střední nebo vysoká škola v místě konání akce. Před začátkem ústředního kola organizátor obdrží z ústředí JČMF finanční zálohu na zabezpečení akce z prostředků poskytnutých ministerstvem na příslušný kalendářní rok.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(2) Pro účast v ústředním kole vybere ÚK FO na základě jednotné koordinace hodnocení krajského kola zpravidla nejvýše 50 nejúspěšnějších soutěžících kategorie A. Organizátor ústředního kola je písemně pozve k účasti nejméně deset dnů před konáním soutěže.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(3) ÚK FO zajistí regulérnost průběhu soutěžního kola a určí pro každou úlohu kategorie A porotu, která:</w:t>
      </w:r>
    </w:p>
    <w:p w:rsidR="00370CA6" w:rsidRPr="00EF0D27" w:rsidRDefault="00370CA6" w:rsidP="00EF0D27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vyhodnotí protokoly podle autorských řešení,</w:t>
      </w:r>
    </w:p>
    <w:p w:rsidR="00370CA6" w:rsidRPr="00EF0D27" w:rsidRDefault="00370CA6" w:rsidP="00EF0D27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napToGrid w:val="0"/>
          <w:sz w:val="24"/>
          <w:szCs w:val="24"/>
        </w:rPr>
        <w:t>v odůvodněných případech navrhne k mimořádnému ocenění soutěžící, kteří podali zvláště originální řešení,</w:t>
      </w:r>
    </w:p>
    <w:p w:rsidR="00370CA6" w:rsidRPr="00EF0D27" w:rsidRDefault="00370CA6" w:rsidP="00EF0D27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seznámí soutěžící s autorským řešením úloh a umožní jim seznámit se s opravenými protokoly a diskutovat s opravujícími,</w:t>
      </w:r>
    </w:p>
    <w:p w:rsidR="00370CA6" w:rsidRPr="00EF0D27" w:rsidRDefault="00370CA6" w:rsidP="00EF0D27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stanoví pořadí soutěžících podle počtu získaných bodů</w:t>
      </w:r>
      <w:r w:rsidR="00597241">
        <w:rPr>
          <w:rFonts w:ascii="Times New Roman" w:hAnsi="Times New Roman"/>
          <w:sz w:val="24"/>
          <w:szCs w:val="24"/>
        </w:rPr>
        <w:t xml:space="preserve"> a dalších kritérií stanovených Pravidly</w:t>
      </w:r>
      <w:r w:rsidR="00E05106">
        <w:rPr>
          <w:rFonts w:ascii="Times New Roman" w:hAnsi="Times New Roman"/>
          <w:sz w:val="24"/>
          <w:szCs w:val="24"/>
        </w:rPr>
        <w:t>.</w:t>
      </w:r>
    </w:p>
    <w:p w:rsidR="00370CA6" w:rsidRPr="00EF0D27" w:rsidRDefault="00370CA6" w:rsidP="00EF0D27">
      <w:pPr>
        <w:pStyle w:val="Zkladntextodsazen3"/>
        <w:spacing w:after="120" w:line="276" w:lineRule="auto"/>
        <w:ind w:left="284" w:hanging="284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(4) Každý protokol opravují nejméně dva členové poroty a o případných nejasnostech rozhoduje předseda poroty.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(5) Na závěr ústředního kola vyhlásí ÚK FO podle pořadí stanoveného porotou vítěze ústředního kola </w:t>
      </w:r>
      <w:r w:rsidR="00597241">
        <w:rPr>
          <w:rFonts w:ascii="Times New Roman" w:hAnsi="Times New Roman"/>
          <w:sz w:val="24"/>
          <w:szCs w:val="24"/>
        </w:rPr>
        <w:t>a</w:t>
      </w:r>
      <w:r w:rsidR="00CF6682">
        <w:rPr>
          <w:rFonts w:ascii="Times New Roman" w:hAnsi="Times New Roman"/>
          <w:sz w:val="24"/>
          <w:szCs w:val="24"/>
        </w:rPr>
        <w:t xml:space="preserve"> úspěšné řešitele</w:t>
      </w:r>
      <w:r w:rsidRPr="00EF0D27">
        <w:rPr>
          <w:rFonts w:ascii="Times New Roman" w:hAnsi="Times New Roman"/>
          <w:sz w:val="24"/>
          <w:szCs w:val="24"/>
        </w:rPr>
        <w:t xml:space="preserve"> </w:t>
      </w:r>
      <w:r w:rsidR="007A65DB">
        <w:rPr>
          <w:rFonts w:ascii="Times New Roman" w:hAnsi="Times New Roman"/>
          <w:sz w:val="24"/>
          <w:szCs w:val="24"/>
        </w:rPr>
        <w:t>podle Pravidel.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(6) Soutěžící, kteří se umístili na 1. až 3. místě, obdrží diplom vítěze s vyznačením umístění a věcný dar v ceně určené zvláštním právním předpisem.</w:t>
      </w:r>
      <w:r w:rsidRPr="00EF0D27">
        <w:rPr>
          <w:rFonts w:ascii="Times New Roman" w:hAnsi="Times New Roman"/>
          <w:sz w:val="24"/>
          <w:szCs w:val="24"/>
          <w:vertAlign w:val="superscript"/>
        </w:rPr>
        <w:t xml:space="preserve"> 3)</w:t>
      </w:r>
      <w:r w:rsidRPr="00EF0D27">
        <w:rPr>
          <w:rFonts w:ascii="Times New Roman" w:hAnsi="Times New Roman"/>
          <w:snapToGrid w:val="0"/>
          <w:sz w:val="24"/>
          <w:szCs w:val="24"/>
        </w:rPr>
        <w:t xml:space="preserve"> Soutěžící, kteří se stali vítězi, obdrží diplom vítěze. Soutěžící, kteří se stali úspěšnými řešiteli, obdrží diplom úspěšného</w:t>
      </w:r>
      <w:r w:rsidR="00186021">
        <w:rPr>
          <w:rFonts w:ascii="Times New Roman" w:hAnsi="Times New Roman"/>
          <w:snapToGrid w:val="0"/>
          <w:sz w:val="24"/>
          <w:szCs w:val="24"/>
        </w:rPr>
        <w:t xml:space="preserve"> řešitele.</w:t>
      </w:r>
      <w:r w:rsidRPr="00EF0D27">
        <w:rPr>
          <w:rFonts w:ascii="Times New Roman" w:hAnsi="Times New Roman"/>
          <w:snapToGrid w:val="0"/>
          <w:sz w:val="24"/>
          <w:szCs w:val="24"/>
        </w:rPr>
        <w:t xml:space="preserve"> Ostatní soutěžící obdrží diplom za účast. </w:t>
      </w:r>
    </w:p>
    <w:p w:rsidR="00370CA6" w:rsidRPr="00EF0D27" w:rsidRDefault="00370CA6" w:rsidP="00EF0D27">
      <w:pPr>
        <w:pStyle w:val="Zkladntext2"/>
        <w:spacing w:after="120" w:line="276" w:lineRule="auto"/>
        <w:ind w:left="284" w:hanging="284"/>
        <w:rPr>
          <w:snapToGrid w:val="0"/>
          <w:sz w:val="24"/>
          <w:szCs w:val="24"/>
        </w:rPr>
      </w:pPr>
      <w:r w:rsidRPr="00EF0D27">
        <w:rPr>
          <w:snapToGrid w:val="0"/>
          <w:sz w:val="24"/>
          <w:szCs w:val="24"/>
        </w:rPr>
        <w:t>(7) Po skončení ústředního kola zašle organizátor výboru JČMF formální a obsahové vyhodnocení soutěže a finanční vypořádání prostředků v souladu s pravidly stanovenými ministerstvem.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EF0D27">
        <w:rPr>
          <w:rFonts w:ascii="Times New Roman" w:hAnsi="Times New Roman"/>
          <w:snapToGrid w:val="0"/>
          <w:sz w:val="24"/>
          <w:szCs w:val="24"/>
        </w:rPr>
        <w:t>(8) Protokoly soutěžících organizátor uchovává po dobu dvou let.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70CA6" w:rsidRPr="00EF0D27" w:rsidRDefault="00370CA6" w:rsidP="00477174">
      <w:pPr>
        <w:pStyle w:val="Nadpis1"/>
        <w:keepNext w:val="0"/>
        <w:spacing w:after="120" w:line="276" w:lineRule="auto"/>
        <w:jc w:val="center"/>
        <w:rPr>
          <w:b/>
          <w:szCs w:val="24"/>
        </w:rPr>
      </w:pPr>
      <w:r w:rsidRPr="00EF0D27">
        <w:rPr>
          <w:b/>
          <w:szCs w:val="24"/>
        </w:rPr>
        <w:t>Čl. 11</w:t>
      </w:r>
    </w:p>
    <w:p w:rsidR="00370CA6" w:rsidRPr="00EF0D27" w:rsidRDefault="00370CA6" w:rsidP="00477174">
      <w:pPr>
        <w:pStyle w:val="Nadpis1"/>
        <w:spacing w:after="120" w:line="276" w:lineRule="auto"/>
        <w:jc w:val="center"/>
        <w:rPr>
          <w:b/>
          <w:szCs w:val="24"/>
        </w:rPr>
      </w:pPr>
      <w:r w:rsidRPr="00EF0D27">
        <w:rPr>
          <w:b/>
          <w:szCs w:val="24"/>
        </w:rPr>
        <w:t>Účast v </w:t>
      </w:r>
      <w:proofErr w:type="spellStart"/>
      <w:r w:rsidRPr="00EF0D27">
        <w:rPr>
          <w:b/>
          <w:szCs w:val="24"/>
        </w:rPr>
        <w:t>IPhO</w:t>
      </w:r>
      <w:proofErr w:type="spellEnd"/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(1) Účast soutěžního družstva v </w:t>
      </w:r>
      <w:proofErr w:type="spellStart"/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IPhO</w:t>
      </w:r>
      <w:proofErr w:type="spellEnd"/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Pr="00EF0D27">
        <w:rPr>
          <w:rFonts w:ascii="Times New Roman" w:hAnsi="Times New Roman"/>
          <w:color w:val="auto"/>
          <w:sz w:val="24"/>
          <w:szCs w:val="24"/>
        </w:rPr>
        <w:t>se řídí organizačním řádem této mezinárodní soutěže.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eastAsia="Arial Unicode MS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 xml:space="preserve">(2) V </w:t>
      </w:r>
      <w:proofErr w:type="spellStart"/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IPhO</w:t>
      </w:r>
      <w:proofErr w:type="spellEnd"/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 xml:space="preserve"> reprezentuje Českou republiku zpravidla sedmičlenná delegace, kterou tvoří pět soutěžících kategorie A, vedoucí delegace a</w:t>
      </w:r>
      <w:r w:rsidR="008C5FC5">
        <w:rPr>
          <w:rFonts w:ascii="Times New Roman" w:hAnsi="Times New Roman"/>
          <w:snapToGrid w:val="0"/>
          <w:color w:val="auto"/>
          <w:sz w:val="24"/>
          <w:szCs w:val="24"/>
        </w:rPr>
        <w:t xml:space="preserve"> jeho zástupce</w:t>
      </w: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.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lastRenderedPageBreak/>
        <w:t xml:space="preserve">(3) Soutěžící jsou vybíráni do družstva pro </w:t>
      </w:r>
      <w:proofErr w:type="spellStart"/>
      <w:r w:rsidRPr="00EF0D27">
        <w:rPr>
          <w:rFonts w:ascii="Times New Roman" w:hAnsi="Times New Roman"/>
          <w:sz w:val="24"/>
          <w:szCs w:val="24"/>
        </w:rPr>
        <w:t>IPhO</w:t>
      </w:r>
      <w:proofErr w:type="spellEnd"/>
      <w:r w:rsidRPr="00EF0D27">
        <w:rPr>
          <w:rFonts w:ascii="Times New Roman" w:hAnsi="Times New Roman"/>
          <w:sz w:val="24"/>
          <w:szCs w:val="24"/>
        </w:rPr>
        <w:t xml:space="preserve"> na základě výsledků ústředního kola</w:t>
      </w:r>
      <w:r w:rsidRPr="00EF0D2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0D27">
        <w:rPr>
          <w:rFonts w:ascii="Times New Roman" w:hAnsi="Times New Roman"/>
          <w:sz w:val="24"/>
          <w:szCs w:val="24"/>
        </w:rPr>
        <w:t>kategorie A</w:t>
      </w:r>
      <w:r w:rsidR="00382689">
        <w:rPr>
          <w:rFonts w:ascii="Times New Roman" w:hAnsi="Times New Roman"/>
          <w:sz w:val="24"/>
          <w:szCs w:val="24"/>
        </w:rPr>
        <w:t>, krajského kola kategorie A</w:t>
      </w:r>
      <w:r w:rsidRPr="00EF0D27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EF0D27">
        <w:rPr>
          <w:rFonts w:ascii="Times New Roman" w:hAnsi="Times New Roman"/>
          <w:sz w:val="24"/>
          <w:szCs w:val="24"/>
        </w:rPr>
        <w:t>a</w:t>
      </w:r>
      <w:proofErr w:type="spellEnd"/>
      <w:r w:rsidRPr="00EF0D27">
        <w:rPr>
          <w:rFonts w:ascii="Times New Roman" w:hAnsi="Times New Roman"/>
          <w:sz w:val="24"/>
          <w:szCs w:val="24"/>
        </w:rPr>
        <w:t xml:space="preserve"> přípravného výběrového soustředění pro nejlepší soutěžící z tohoto ústředního kola.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(4) Povinností vedoucího družstva a</w:t>
      </w:r>
      <w:r w:rsidR="008C5FC5">
        <w:rPr>
          <w:rFonts w:ascii="Times New Roman" w:hAnsi="Times New Roman"/>
          <w:snapToGrid w:val="0"/>
          <w:color w:val="auto"/>
          <w:sz w:val="24"/>
          <w:szCs w:val="24"/>
        </w:rPr>
        <w:t xml:space="preserve"> jeho zástupce</w:t>
      </w: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 xml:space="preserve"> je zabezpečit vzornou reprezentaci České republiky, dbát na bezpečnost soutěžících a vykonávat pedagogický dozor po dobu jejich pobytu na mezinárodní soutěži spolu s orgány, které k tomu vedení soutěže určilo.</w:t>
      </w:r>
      <w:r w:rsidRPr="00EF0D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F0D27">
        <w:rPr>
          <w:rFonts w:ascii="Times New Roman" w:hAnsi="Times New Roman"/>
          <w:snapToGrid w:val="0"/>
          <w:color w:val="auto"/>
          <w:sz w:val="24"/>
          <w:szCs w:val="24"/>
        </w:rPr>
        <w:t>Jsou oprávněni zastupovat Českou republiku na jednáních mezinárodní jury a na akcích přímo s mezinárodní soutěží souvisejících. Vedoucí mohou být členy dalších orgánů, spojených s existencí a činnosti mezinárodní soutěže.</w:t>
      </w: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Čl. 12</w:t>
      </w: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Soustředění účastníků FO</w:t>
      </w:r>
    </w:p>
    <w:p w:rsidR="00370CA6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 xml:space="preserve">(1) Pro </w:t>
      </w:r>
      <w:r w:rsidR="00897E02">
        <w:rPr>
          <w:rFonts w:ascii="Times New Roman" w:hAnsi="Times New Roman"/>
          <w:color w:val="auto"/>
          <w:sz w:val="24"/>
          <w:szCs w:val="24"/>
        </w:rPr>
        <w:t>vítěze</w:t>
      </w:r>
      <w:r w:rsidRPr="00EF0D27">
        <w:rPr>
          <w:rFonts w:ascii="Times New Roman" w:hAnsi="Times New Roman"/>
          <w:color w:val="auto"/>
          <w:sz w:val="24"/>
          <w:szCs w:val="24"/>
        </w:rPr>
        <w:t xml:space="preserve"> ústředního kola kategorie A pořádá ÚK FO každoročně výběrové soustředění před </w:t>
      </w:r>
      <w:proofErr w:type="spellStart"/>
      <w:r w:rsidRPr="00EF0D27">
        <w:rPr>
          <w:rFonts w:ascii="Times New Roman" w:hAnsi="Times New Roman"/>
          <w:color w:val="auto"/>
          <w:sz w:val="24"/>
          <w:szCs w:val="24"/>
        </w:rPr>
        <w:t>IPhO</w:t>
      </w:r>
      <w:proofErr w:type="spellEnd"/>
      <w:r w:rsidRPr="00EF0D27">
        <w:rPr>
          <w:rFonts w:ascii="Times New Roman" w:hAnsi="Times New Roman"/>
          <w:color w:val="auto"/>
          <w:sz w:val="24"/>
          <w:szCs w:val="24"/>
        </w:rPr>
        <w:t>. Konají se v termínech určených ÚK FO, zpravidla v </w:t>
      </w:r>
      <w:r w:rsidR="00897E02">
        <w:rPr>
          <w:rFonts w:ascii="Times New Roman" w:hAnsi="Times New Roman"/>
          <w:color w:val="auto"/>
          <w:sz w:val="24"/>
          <w:szCs w:val="24"/>
        </w:rPr>
        <w:t>dubnu</w:t>
      </w:r>
      <w:r w:rsidRPr="00EF0D27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97E02">
        <w:rPr>
          <w:rFonts w:ascii="Times New Roman" w:hAnsi="Times New Roman"/>
          <w:color w:val="auto"/>
          <w:sz w:val="24"/>
          <w:szCs w:val="24"/>
        </w:rPr>
        <w:t>Na výběrové soustředění jsou pozváni všichni vítězové ústředního kola FO. V případě, že se omluví tolik vítězů, že by počet účastníků výběrového soustředění klesl pod osm, je možné pozvat i další úspěšné řešitele podle pořadí ústředního kola.</w:t>
      </w:r>
    </w:p>
    <w:p w:rsidR="00897E02" w:rsidRPr="00EF0D27" w:rsidRDefault="00897E02" w:rsidP="00897E02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(2</w:t>
      </w:r>
      <w:r w:rsidRPr="00EF0D27">
        <w:rPr>
          <w:rFonts w:ascii="Times New Roman" w:hAnsi="Times New Roman"/>
          <w:color w:val="auto"/>
          <w:sz w:val="24"/>
          <w:szCs w:val="24"/>
        </w:rPr>
        <w:t xml:space="preserve">) Pro </w:t>
      </w:r>
      <w:r>
        <w:rPr>
          <w:rFonts w:ascii="Times New Roman" w:hAnsi="Times New Roman"/>
          <w:color w:val="auto"/>
          <w:sz w:val="24"/>
          <w:szCs w:val="24"/>
        </w:rPr>
        <w:t xml:space="preserve">účastníky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IPhO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náhradníka a případně další úspěšné řešitele</w:t>
      </w:r>
      <w:r w:rsidRPr="00897E0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ústředního kola kategorie</w:t>
      </w:r>
      <w:r w:rsidRPr="00EF0D27">
        <w:rPr>
          <w:rFonts w:ascii="Times New Roman" w:hAnsi="Times New Roman"/>
          <w:color w:val="auto"/>
          <w:sz w:val="24"/>
          <w:szCs w:val="24"/>
        </w:rPr>
        <w:t xml:space="preserve"> A</w:t>
      </w:r>
      <w:r>
        <w:rPr>
          <w:rFonts w:ascii="Times New Roman" w:hAnsi="Times New Roman"/>
          <w:color w:val="auto"/>
          <w:sz w:val="24"/>
          <w:szCs w:val="24"/>
        </w:rPr>
        <w:t xml:space="preserve">, kteří ještě nenavštěvují maturitní ročník, </w:t>
      </w:r>
      <w:r w:rsidRPr="00EF0D27">
        <w:rPr>
          <w:rFonts w:ascii="Times New Roman" w:hAnsi="Times New Roman"/>
          <w:color w:val="auto"/>
          <w:sz w:val="24"/>
          <w:szCs w:val="24"/>
        </w:rPr>
        <w:t xml:space="preserve">pořádá ÚK FO každoročně </w:t>
      </w:r>
      <w:r>
        <w:rPr>
          <w:rFonts w:ascii="Times New Roman" w:hAnsi="Times New Roman"/>
          <w:color w:val="auto"/>
          <w:sz w:val="24"/>
          <w:szCs w:val="24"/>
        </w:rPr>
        <w:t xml:space="preserve">přípravné </w:t>
      </w:r>
      <w:r w:rsidRPr="00EF0D27">
        <w:rPr>
          <w:rFonts w:ascii="Times New Roman" w:hAnsi="Times New Roman"/>
          <w:color w:val="auto"/>
          <w:sz w:val="24"/>
          <w:szCs w:val="24"/>
        </w:rPr>
        <w:t xml:space="preserve">soustředění před </w:t>
      </w:r>
      <w:proofErr w:type="spellStart"/>
      <w:r w:rsidRPr="00EF0D27">
        <w:rPr>
          <w:rFonts w:ascii="Times New Roman" w:hAnsi="Times New Roman"/>
          <w:color w:val="auto"/>
          <w:sz w:val="24"/>
          <w:szCs w:val="24"/>
        </w:rPr>
        <w:t>IPhO</w:t>
      </w:r>
      <w:proofErr w:type="spellEnd"/>
      <w:r w:rsidRPr="00EF0D27">
        <w:rPr>
          <w:rFonts w:ascii="Times New Roman" w:hAnsi="Times New Roman"/>
          <w:color w:val="auto"/>
          <w:sz w:val="24"/>
          <w:szCs w:val="24"/>
        </w:rPr>
        <w:t xml:space="preserve">. Konají se v termínech určených ÚK FO, zpravidla v červnu. Počet účastníků výběrového soustředění je nejvýše deset, počet mladších účastníků pro přípravné soustředění je nejvýše </w:t>
      </w:r>
      <w:r>
        <w:rPr>
          <w:rFonts w:ascii="Times New Roman" w:hAnsi="Times New Roman"/>
          <w:color w:val="auto"/>
          <w:sz w:val="24"/>
          <w:szCs w:val="24"/>
        </w:rPr>
        <w:t>pět</w:t>
      </w:r>
      <w:r w:rsidRPr="00EF0D27">
        <w:rPr>
          <w:rFonts w:ascii="Times New Roman" w:hAnsi="Times New Roman"/>
          <w:color w:val="auto"/>
          <w:sz w:val="24"/>
          <w:szCs w:val="24"/>
        </w:rPr>
        <w:t>. V rámci přípravy k </w:t>
      </w:r>
      <w:proofErr w:type="spellStart"/>
      <w:r w:rsidRPr="00EF0D27">
        <w:rPr>
          <w:rFonts w:ascii="Times New Roman" w:hAnsi="Times New Roman"/>
          <w:color w:val="auto"/>
          <w:sz w:val="24"/>
          <w:szCs w:val="24"/>
        </w:rPr>
        <w:t>IPhO</w:t>
      </w:r>
      <w:proofErr w:type="spellEnd"/>
      <w:r w:rsidRPr="00EF0D27">
        <w:rPr>
          <w:rFonts w:ascii="Times New Roman" w:hAnsi="Times New Roman"/>
          <w:color w:val="auto"/>
          <w:sz w:val="24"/>
          <w:szCs w:val="24"/>
        </w:rPr>
        <w:t xml:space="preserve"> mohou být uspořádána každoroční soutěžní setkání družstev České republiky, Polska a Slovenska, pořádaná střídavě </w:t>
      </w:r>
      <w:r>
        <w:rPr>
          <w:rFonts w:ascii="Times New Roman" w:hAnsi="Times New Roman"/>
          <w:color w:val="auto"/>
          <w:sz w:val="24"/>
          <w:szCs w:val="24"/>
        </w:rPr>
        <w:t>na územích těchto tří států řídi</w:t>
      </w:r>
      <w:r w:rsidRPr="00EF0D27">
        <w:rPr>
          <w:rFonts w:ascii="Times New Roman" w:hAnsi="Times New Roman"/>
          <w:color w:val="auto"/>
          <w:sz w:val="24"/>
          <w:szCs w:val="24"/>
        </w:rPr>
        <w:t>cími orgány národních olympiád.</w:t>
      </w:r>
    </w:p>
    <w:p w:rsidR="00370CA6" w:rsidRPr="00EF0D27" w:rsidRDefault="00897E02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370CA6" w:rsidRPr="00EF0D27">
        <w:rPr>
          <w:rFonts w:ascii="Times New Roman" w:hAnsi="Times New Roman"/>
          <w:sz w:val="24"/>
          <w:szCs w:val="24"/>
        </w:rPr>
        <w:t>) Pro nejúspěšnější soutěžící z krajských kol kategorií B a C z celé České republiky pořádá každoročně ÚK FO odborné soustředění FO. Soustředění je začleněno do systému soutěže tak, že uzavírá příslušný ročník FO a je přípravou soutěžících na ročník následující. Trvá zpravidla dva týdny a jeho organizaci zajišťuje ÚK FO na některé střední nebo vysoké škole nebo pod péčí ÚK FO na vybraném rekreačním zařízení. Účastníci soustředění se na něm zpravidla podílejí i finančně.</w:t>
      </w:r>
    </w:p>
    <w:p w:rsidR="00370CA6" w:rsidRPr="00EF0D27" w:rsidRDefault="00897E02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(4</w:t>
      </w:r>
      <w:r w:rsidR="00370CA6" w:rsidRPr="00EF0D27">
        <w:rPr>
          <w:rFonts w:ascii="Times New Roman" w:hAnsi="Times New Roman"/>
          <w:color w:val="auto"/>
          <w:sz w:val="24"/>
          <w:szCs w:val="24"/>
        </w:rPr>
        <w:t>) Pro úspěšné soutěžící ze školních, okresních a krajských kol mohou OK FO a KK FO pořádat odborné přednášky, semináře a odborná soustředění FO.</w:t>
      </w:r>
    </w:p>
    <w:p w:rsidR="00477174" w:rsidRDefault="00477174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120" w:after="120"/>
        <w:jc w:val="center"/>
        <w:rPr>
          <w:rFonts w:ascii="Times New Roman" w:hAnsi="Times New Roman"/>
          <w:b w:val="0"/>
          <w:sz w:val="24"/>
          <w:szCs w:val="24"/>
        </w:rPr>
      </w:pP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12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F0D27">
        <w:rPr>
          <w:rFonts w:ascii="Times New Roman" w:hAnsi="Times New Roman"/>
          <w:b w:val="0"/>
          <w:sz w:val="24"/>
          <w:szCs w:val="24"/>
        </w:rPr>
        <w:t>ČÁST TŘETÍ</w:t>
      </w: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Čl. 13</w:t>
      </w:r>
    </w:p>
    <w:p w:rsidR="00370CA6" w:rsidRPr="00EF0D27" w:rsidRDefault="00370CA6" w:rsidP="00EF0D27">
      <w:pPr>
        <w:pStyle w:val="Nadpis1"/>
        <w:keepNext w:val="0"/>
        <w:spacing w:after="120" w:line="276" w:lineRule="auto"/>
        <w:rPr>
          <w:b/>
          <w:szCs w:val="24"/>
        </w:rPr>
      </w:pPr>
      <w:r w:rsidRPr="00EF0D27">
        <w:rPr>
          <w:b/>
          <w:szCs w:val="24"/>
        </w:rPr>
        <w:t xml:space="preserve">                                                 Bezpečnost a hygiena práce při soutěži</w:t>
      </w:r>
    </w:p>
    <w:p w:rsidR="00370CA6" w:rsidRPr="00EF0D27" w:rsidRDefault="00370CA6" w:rsidP="00EF0D27">
      <w:pPr>
        <w:pStyle w:val="Zkladntextodsazen2"/>
        <w:snapToGrid w:val="0"/>
        <w:spacing w:after="120" w:line="276" w:lineRule="auto"/>
        <w:ind w:left="284" w:right="0" w:hanging="284"/>
        <w:rPr>
          <w:rFonts w:ascii="Times New Roman" w:eastAsia="Arial Unicode MS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 xml:space="preserve">(1) Dozor nad žáky po dobu dopravy na okresní a krajská kola FO a z těchto akcí zajišťuje vysílající škola, pokud se </w:t>
      </w:r>
      <w:r w:rsidR="00C603B3">
        <w:rPr>
          <w:rFonts w:ascii="Times New Roman" w:hAnsi="Times New Roman"/>
          <w:color w:val="auto"/>
          <w:sz w:val="24"/>
          <w:szCs w:val="24"/>
        </w:rPr>
        <w:t xml:space="preserve">se </w:t>
      </w:r>
      <w:r w:rsidRPr="00EF0D27">
        <w:rPr>
          <w:rFonts w:ascii="Times New Roman" w:hAnsi="Times New Roman"/>
          <w:color w:val="auto"/>
          <w:sz w:val="24"/>
          <w:szCs w:val="24"/>
        </w:rPr>
        <w:t>zákonným zástupcem žáka nedohodne jinak. V průběhu soutěže přejímá dozor nad žáky organizátor, který určí počátek a konec tohoto dozoru.</w:t>
      </w:r>
      <w:r w:rsidRPr="00EF0D27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6)</w:t>
      </w:r>
    </w:p>
    <w:p w:rsidR="00370CA6" w:rsidRPr="00EF0D27" w:rsidRDefault="00370CA6" w:rsidP="00EF0D27">
      <w:pPr>
        <w:pStyle w:val="Zkladntextodsazen2"/>
        <w:snapToGrid w:val="0"/>
        <w:spacing w:after="120" w:line="276" w:lineRule="auto"/>
        <w:ind w:left="284" w:right="0" w:hanging="284"/>
        <w:rPr>
          <w:rFonts w:ascii="Times New Roman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lastRenderedPageBreak/>
        <w:t>(2) Dozor nad žáky po dobu dopravy na ústřední kolo FO a zpět zajišťuje vysílající škola, pokud se zákonným zástupcem žáka nedohodne jinak. V průběhu akce přejímá dozor nad žáky organizátor ústředního kola.</w:t>
      </w:r>
    </w:p>
    <w:p w:rsidR="00370CA6" w:rsidRPr="00EF0D27" w:rsidRDefault="00370CA6" w:rsidP="00EF0D27">
      <w:pPr>
        <w:pStyle w:val="Zkladntextodsazen2"/>
        <w:snapToGrid w:val="0"/>
        <w:spacing w:after="120" w:line="276" w:lineRule="auto"/>
        <w:ind w:left="284" w:right="0" w:hanging="284"/>
        <w:rPr>
          <w:rFonts w:ascii="Times New Roman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(3) Laboratorní úlohy FO mohou probíhat pouze v řádně</w:t>
      </w:r>
      <w:r w:rsidR="00BA7D23">
        <w:rPr>
          <w:rFonts w:ascii="Times New Roman" w:hAnsi="Times New Roman"/>
          <w:color w:val="auto"/>
          <w:sz w:val="24"/>
          <w:szCs w:val="24"/>
        </w:rPr>
        <w:t xml:space="preserve"> vybavených laboratořích škol a </w:t>
      </w:r>
      <w:r w:rsidRPr="00EF0D27">
        <w:rPr>
          <w:rFonts w:ascii="Times New Roman" w:hAnsi="Times New Roman"/>
          <w:color w:val="auto"/>
          <w:sz w:val="24"/>
          <w:szCs w:val="24"/>
        </w:rPr>
        <w:t>jiných institucí, které plně odpovídají bezpečnostním a hygienickým předpisům.</w:t>
      </w:r>
    </w:p>
    <w:p w:rsidR="00370CA6" w:rsidRPr="00EF0D27" w:rsidRDefault="00370CA6" w:rsidP="00EF0D27">
      <w:pPr>
        <w:pStyle w:val="Zkladntextodsazen2"/>
        <w:snapToGrid w:val="0"/>
        <w:spacing w:after="120" w:line="276" w:lineRule="auto"/>
        <w:ind w:left="284" w:right="0" w:hanging="284"/>
        <w:rPr>
          <w:rFonts w:ascii="Times New Roman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(4) Soutěžící jsou povinni dodržovat pravidla bezpečnosti a hygieny práce v laboratoři.</w:t>
      </w: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b w:val="0"/>
          <w:sz w:val="24"/>
          <w:szCs w:val="24"/>
        </w:rPr>
      </w:pP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F0D27">
        <w:rPr>
          <w:rFonts w:ascii="Times New Roman" w:hAnsi="Times New Roman"/>
          <w:b w:val="0"/>
          <w:sz w:val="24"/>
          <w:szCs w:val="24"/>
        </w:rPr>
        <w:t>ČÁST ČTVRTÁ</w:t>
      </w:r>
    </w:p>
    <w:p w:rsidR="00370CA6" w:rsidRPr="00EF0D27" w:rsidRDefault="00370CA6" w:rsidP="00EF0D27">
      <w:pPr>
        <w:pStyle w:val="Nadpis3"/>
        <w:keepNext w:val="0"/>
        <w:numPr>
          <w:ilvl w:val="2"/>
          <w:numId w:val="2"/>
        </w:numPr>
        <w:tabs>
          <w:tab w:val="left" w:pos="708"/>
        </w:tabs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Čl. 14</w:t>
      </w:r>
    </w:p>
    <w:p w:rsidR="00370CA6" w:rsidRPr="00EF0D27" w:rsidRDefault="00370CA6" w:rsidP="00EF0D27">
      <w:pPr>
        <w:pStyle w:val="Nadpis1"/>
        <w:keepNext w:val="0"/>
        <w:spacing w:after="120" w:line="276" w:lineRule="auto"/>
        <w:rPr>
          <w:b/>
          <w:szCs w:val="24"/>
        </w:rPr>
      </w:pPr>
      <w:r w:rsidRPr="00EF0D27">
        <w:rPr>
          <w:b/>
          <w:szCs w:val="24"/>
        </w:rPr>
        <w:t xml:space="preserve">                                                          Zvláštní ustanovení</w:t>
      </w:r>
    </w:p>
    <w:p w:rsidR="00370CA6" w:rsidRPr="00EF0D27" w:rsidRDefault="00370CA6" w:rsidP="00EF0D27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>(1) Účast žáků ve všech kolech soutěže, na soustředěních a v mezinárodních soutěžích se považuje za činnost, která přímo souvisí s vyučováním.</w:t>
      </w:r>
    </w:p>
    <w:p w:rsidR="00370CA6" w:rsidRPr="00EF0D27" w:rsidRDefault="00370CA6" w:rsidP="00EF0D27">
      <w:pPr>
        <w:pStyle w:val="Zkladntextodsazen2"/>
        <w:spacing w:after="120" w:line="276" w:lineRule="auto"/>
        <w:ind w:left="284" w:right="0" w:hanging="284"/>
        <w:rPr>
          <w:rFonts w:ascii="Times New Roman" w:hAnsi="Times New Roman"/>
          <w:color w:val="auto"/>
          <w:sz w:val="24"/>
          <w:szCs w:val="24"/>
        </w:rPr>
      </w:pPr>
      <w:r w:rsidRPr="00EF0D27">
        <w:rPr>
          <w:rFonts w:ascii="Times New Roman" w:hAnsi="Times New Roman"/>
          <w:color w:val="auto"/>
          <w:sz w:val="24"/>
          <w:szCs w:val="24"/>
        </w:rPr>
        <w:t>(2) Soutěže se mohou zúčastnit i žáci studující v zahraničí, jejichž státní příslušností je Česká republika, a to v rámci územní oblasti, která je nejbližší místu studia nebo bydliště žáka. Žákům je v případě jejich účasti ve vyšších postupových kolech hrazeno jízdné pouze na území České republiky. FO se mohou zúčastnit žáci základních a středních škol zemí Evropské unie, pokud nevyžadují při zadávání a řešení jiný než český jazyk.</w:t>
      </w:r>
    </w:p>
    <w:p w:rsidR="00477174" w:rsidRDefault="00477174" w:rsidP="00EF0D27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EF0D27">
        <w:rPr>
          <w:rFonts w:ascii="Times New Roman" w:hAnsi="Times New Roman"/>
          <w:bCs/>
          <w:sz w:val="24"/>
          <w:szCs w:val="24"/>
        </w:rPr>
        <w:t>ČÁST PÁTÁ</w:t>
      </w:r>
    </w:p>
    <w:p w:rsidR="00370CA6" w:rsidRPr="00EF0D27" w:rsidRDefault="00370CA6" w:rsidP="00EF0D2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D27">
        <w:rPr>
          <w:rFonts w:ascii="Times New Roman" w:hAnsi="Times New Roman"/>
          <w:b/>
          <w:bCs/>
          <w:sz w:val="24"/>
          <w:szCs w:val="24"/>
        </w:rPr>
        <w:t>Čl. 15</w:t>
      </w:r>
    </w:p>
    <w:p w:rsidR="00370CA6" w:rsidRPr="00EF0D27" w:rsidRDefault="00370CA6" w:rsidP="00EF0D27">
      <w:pPr>
        <w:pStyle w:val="Nadpis1"/>
        <w:keepNext w:val="0"/>
        <w:spacing w:after="120" w:line="276" w:lineRule="auto"/>
        <w:jc w:val="center"/>
        <w:rPr>
          <w:b/>
          <w:szCs w:val="24"/>
        </w:rPr>
      </w:pPr>
      <w:r w:rsidRPr="00EF0D27">
        <w:rPr>
          <w:b/>
          <w:szCs w:val="24"/>
        </w:rPr>
        <w:t>Závěrečná ustanovení</w:t>
      </w:r>
    </w:p>
    <w:p w:rsidR="00370CA6" w:rsidRPr="00EF0D27" w:rsidRDefault="00370CA6" w:rsidP="00EF0D2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(1) Ruší se organizační řád Fyzikální olympiády </w:t>
      </w:r>
      <w:proofErr w:type="gramStart"/>
      <w:r w:rsidRPr="00EF0D27">
        <w:rPr>
          <w:rFonts w:ascii="Times New Roman" w:hAnsi="Times New Roman"/>
          <w:sz w:val="24"/>
          <w:szCs w:val="24"/>
        </w:rPr>
        <w:t>č.j.</w:t>
      </w:r>
      <w:proofErr w:type="gramEnd"/>
      <w:r w:rsidRPr="00EF0D27">
        <w:rPr>
          <w:rFonts w:ascii="Times New Roman" w:hAnsi="Times New Roman"/>
          <w:sz w:val="24"/>
          <w:szCs w:val="24"/>
        </w:rPr>
        <w:t> </w:t>
      </w:r>
      <w:r w:rsidR="00EF0D27" w:rsidRPr="00EF0D27">
        <w:rPr>
          <w:rFonts w:ascii="Times New Roman" w:hAnsi="Times New Roman"/>
          <w:sz w:val="24"/>
          <w:szCs w:val="24"/>
        </w:rPr>
        <w:t>14893/2012-51</w:t>
      </w:r>
      <w:r w:rsidRPr="00EF0D27">
        <w:rPr>
          <w:rFonts w:ascii="Times New Roman" w:hAnsi="Times New Roman"/>
          <w:sz w:val="24"/>
          <w:szCs w:val="24"/>
        </w:rPr>
        <w:t>.</w:t>
      </w:r>
    </w:p>
    <w:p w:rsidR="00370CA6" w:rsidRPr="00EF0D27" w:rsidRDefault="00370CA6" w:rsidP="00EF0D27">
      <w:pPr>
        <w:spacing w:after="12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EF0D27">
        <w:rPr>
          <w:rFonts w:ascii="Times New Roman" w:hAnsi="Times New Roman"/>
          <w:sz w:val="24"/>
          <w:szCs w:val="24"/>
        </w:rPr>
        <w:t xml:space="preserve">(2) Tento organizační řád nabývá účinnosti dnem </w:t>
      </w:r>
      <w:r w:rsidR="00CB3681">
        <w:rPr>
          <w:rFonts w:ascii="Times New Roman" w:hAnsi="Times New Roman"/>
          <w:sz w:val="24"/>
          <w:szCs w:val="24"/>
        </w:rPr>
        <w:t>1. 9. 2014</w:t>
      </w:r>
    </w:p>
    <w:p w:rsidR="00370CA6" w:rsidRPr="00EF0D27" w:rsidRDefault="00370CA6" w:rsidP="00EF0D27">
      <w:pPr>
        <w:spacing w:after="120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370CA6" w:rsidRPr="00EF0D27" w:rsidRDefault="002B1117" w:rsidP="002B1117">
      <w:pPr>
        <w:pStyle w:val="Nadpis1"/>
        <w:keepNext w:val="0"/>
        <w:spacing w:after="120" w:line="276" w:lineRule="auto"/>
        <w:jc w:val="center"/>
        <w:rPr>
          <w:szCs w:val="24"/>
        </w:rPr>
      </w:pPr>
      <w:r>
        <w:rPr>
          <w:szCs w:val="24"/>
        </w:rPr>
        <w:t xml:space="preserve">JUDr. Petr </w:t>
      </w:r>
      <w:proofErr w:type="spellStart"/>
      <w:r>
        <w:rPr>
          <w:szCs w:val="24"/>
        </w:rPr>
        <w:t>Hulinský</w:t>
      </w:r>
      <w:proofErr w:type="spellEnd"/>
      <w:r>
        <w:rPr>
          <w:szCs w:val="24"/>
        </w:rPr>
        <w:t>, Ph.D. v. r.</w:t>
      </w:r>
    </w:p>
    <w:p w:rsidR="00370CA6" w:rsidRPr="00EF0D27" w:rsidRDefault="00370CA6" w:rsidP="00EF0D27">
      <w:pPr>
        <w:pStyle w:val="Nadpis1"/>
        <w:keepNext w:val="0"/>
        <w:spacing w:after="120" w:line="276" w:lineRule="auto"/>
        <w:ind w:left="2832" w:firstLine="708"/>
        <w:rPr>
          <w:szCs w:val="24"/>
        </w:rPr>
      </w:pPr>
      <w:r w:rsidRPr="00EF0D27">
        <w:rPr>
          <w:szCs w:val="24"/>
        </w:rPr>
        <w:t>náměstek ministra</w:t>
      </w:r>
    </w:p>
    <w:p w:rsidR="00370CA6" w:rsidRDefault="00370CA6" w:rsidP="00370CA6">
      <w:pPr>
        <w:ind w:left="227" w:hanging="22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</w:t>
      </w:r>
    </w:p>
    <w:p w:rsidR="00370CA6" w:rsidRDefault="00370CA6" w:rsidP="00BA7D23">
      <w:pPr>
        <w:spacing w:after="0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§ 2 odst. 2 vyhlášky MŠMT č. 55/2005 Sb., o podmínkách organizace a financování soutěží a přehlídek </w:t>
      </w:r>
      <w:bookmarkStart w:id="0" w:name="_GoBack"/>
      <w:r>
        <w:rPr>
          <w:rFonts w:ascii="Times New Roman" w:hAnsi="Times New Roman"/>
          <w:sz w:val="20"/>
        </w:rPr>
        <w:t>v zájmovém vzdělávání.</w:t>
      </w:r>
    </w:p>
    <w:p w:rsidR="00370CA6" w:rsidRDefault="00370CA6" w:rsidP="00BA7D23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 § </w:t>
      </w:r>
      <w:bookmarkEnd w:id="0"/>
      <w:r>
        <w:rPr>
          <w:rFonts w:ascii="Times New Roman" w:hAnsi="Times New Roman"/>
          <w:sz w:val="20"/>
        </w:rPr>
        <w:t>4 odst. 1 vyhlášky MŠMT č. 55/2005 Sb.</w:t>
      </w:r>
    </w:p>
    <w:p w:rsidR="00370CA6" w:rsidRDefault="00370CA6" w:rsidP="00370CA6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 § 6 odst. 2 vyhlášky MŠMT č. 55/2005 Sb.</w:t>
      </w:r>
    </w:p>
    <w:p w:rsidR="00370CA6" w:rsidRDefault="00370CA6" w:rsidP="00370CA6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 § 31 odst. 2, písm. b) zákona č. 563/1991 Sb., o účetnictví, ve znění z pozdějších předpisů.</w:t>
      </w:r>
    </w:p>
    <w:p w:rsidR="00370CA6" w:rsidRDefault="00370CA6" w:rsidP="00370CA6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 § 3 odst. 6 vyhlášky MŠMT č. 55/2005 Sb.</w:t>
      </w:r>
    </w:p>
    <w:p w:rsidR="00370CA6" w:rsidRDefault="00370CA6" w:rsidP="00370CA6">
      <w:p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 § 7 odst. 1 vyhlášky MŠMT č. 55/2005 Sb.</w:t>
      </w:r>
    </w:p>
    <w:p w:rsidR="00370CA6" w:rsidRDefault="00370CA6"/>
    <w:sectPr w:rsidR="0037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F1"/>
    <w:multiLevelType w:val="hybridMultilevel"/>
    <w:tmpl w:val="DC60D4D0"/>
    <w:lvl w:ilvl="0" w:tplc="D0BEBD8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41F01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6B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0E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26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22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A0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7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83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612FE"/>
    <w:multiLevelType w:val="hybridMultilevel"/>
    <w:tmpl w:val="A39AB4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15851"/>
    <w:multiLevelType w:val="hybridMultilevel"/>
    <w:tmpl w:val="CDEA056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A137F"/>
    <w:multiLevelType w:val="multilevel"/>
    <w:tmpl w:val="CE2AE0AC"/>
    <w:lvl w:ilvl="0">
      <w:start w:val="1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3153B"/>
    <w:multiLevelType w:val="hybridMultilevel"/>
    <w:tmpl w:val="AE80E708"/>
    <w:lvl w:ilvl="0" w:tplc="8F8EDE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91AA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4D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6A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C2C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67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6D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04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3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E110C"/>
    <w:multiLevelType w:val="hybridMultilevel"/>
    <w:tmpl w:val="04765D60"/>
    <w:lvl w:ilvl="0" w:tplc="AE5EEE1E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 w:tplc="818EB8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1EA22A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30A8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A5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41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01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0A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2C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C5A1C"/>
    <w:multiLevelType w:val="multilevel"/>
    <w:tmpl w:val="4C96764A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9CB0B13"/>
    <w:multiLevelType w:val="multilevel"/>
    <w:tmpl w:val="F9C23292"/>
    <w:lvl w:ilvl="0">
      <w:start w:val="8"/>
      <w:numFmt w:val="none"/>
      <w:lvlText w:val="(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21A3D1E"/>
    <w:multiLevelType w:val="hybridMultilevel"/>
    <w:tmpl w:val="E6447B14"/>
    <w:lvl w:ilvl="0" w:tplc="04050017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40901D9D"/>
    <w:multiLevelType w:val="hybridMultilevel"/>
    <w:tmpl w:val="8BCED6D0"/>
    <w:lvl w:ilvl="0" w:tplc="836E976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6E9768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F5150"/>
    <w:multiLevelType w:val="multilevel"/>
    <w:tmpl w:val="C8C2696C"/>
    <w:lvl w:ilvl="0">
      <w:start w:val="1"/>
      <w:numFmt w:val="none"/>
      <w:lvlText w:val="(1)"/>
      <w:lvlJc w:val="left"/>
      <w:pPr>
        <w:tabs>
          <w:tab w:val="num" w:pos="397"/>
        </w:tabs>
        <w:ind w:left="360" w:hanging="360"/>
      </w:pPr>
    </w:lvl>
    <w:lvl w:ilvl="1">
      <w:start w:val="1"/>
      <w:numFmt w:val="none"/>
      <w:suff w:val="nothing"/>
      <w:lvlText w:val="(a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BD85BF7"/>
    <w:multiLevelType w:val="hybridMultilevel"/>
    <w:tmpl w:val="D340DC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C6CC2"/>
    <w:multiLevelType w:val="hybridMultilevel"/>
    <w:tmpl w:val="5BF4F9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0E04ED"/>
    <w:multiLevelType w:val="multilevel"/>
    <w:tmpl w:val="398624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6AD5991"/>
    <w:multiLevelType w:val="hybridMultilevel"/>
    <w:tmpl w:val="8850066A"/>
    <w:lvl w:ilvl="0" w:tplc="3FB697F8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85942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8F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4D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21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AE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6A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0C4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6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81A89"/>
    <w:multiLevelType w:val="hybridMultilevel"/>
    <w:tmpl w:val="3D22A22C"/>
    <w:lvl w:ilvl="0" w:tplc="836E976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91AA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4D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6A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C2C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67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6D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04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3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31EFE"/>
    <w:multiLevelType w:val="hybridMultilevel"/>
    <w:tmpl w:val="4E64B014"/>
    <w:lvl w:ilvl="0" w:tplc="07F8095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47946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68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CD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08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07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CF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09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9ECF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94614"/>
    <w:multiLevelType w:val="hybridMultilevel"/>
    <w:tmpl w:val="CC882F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5C5E1B"/>
    <w:multiLevelType w:val="hybridMultilevel"/>
    <w:tmpl w:val="281040EC"/>
    <w:lvl w:ilvl="0" w:tplc="5D0E701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52BC4BF4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24D0B84E">
      <w:start w:val="2"/>
      <w:numFmt w:val="decimal"/>
      <w:lvlText w:val="(%3)"/>
      <w:lvlJc w:val="left"/>
      <w:pPr>
        <w:tabs>
          <w:tab w:val="num" w:pos="2400"/>
        </w:tabs>
        <w:ind w:left="2400" w:hanging="390"/>
      </w:pPr>
    </w:lvl>
    <w:lvl w:ilvl="3" w:tplc="4142F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A8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8C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CF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A6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EC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A670D"/>
    <w:multiLevelType w:val="hybridMultilevel"/>
    <w:tmpl w:val="4544CBC4"/>
    <w:lvl w:ilvl="0" w:tplc="836E976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6"/>
    <w:rsid w:val="00186021"/>
    <w:rsid w:val="00195D31"/>
    <w:rsid w:val="0020053D"/>
    <w:rsid w:val="00216310"/>
    <w:rsid w:val="00271F79"/>
    <w:rsid w:val="002B1117"/>
    <w:rsid w:val="003214C3"/>
    <w:rsid w:val="00360990"/>
    <w:rsid w:val="00370CA6"/>
    <w:rsid w:val="00382689"/>
    <w:rsid w:val="00392129"/>
    <w:rsid w:val="003F63F8"/>
    <w:rsid w:val="00423ABD"/>
    <w:rsid w:val="00477174"/>
    <w:rsid w:val="005309C3"/>
    <w:rsid w:val="00575482"/>
    <w:rsid w:val="00597241"/>
    <w:rsid w:val="005A4961"/>
    <w:rsid w:val="00613E71"/>
    <w:rsid w:val="00691BAB"/>
    <w:rsid w:val="007A65DB"/>
    <w:rsid w:val="007E1D92"/>
    <w:rsid w:val="007F49FE"/>
    <w:rsid w:val="00897E02"/>
    <w:rsid w:val="008C5FC5"/>
    <w:rsid w:val="00925D20"/>
    <w:rsid w:val="009F55B3"/>
    <w:rsid w:val="00B81A5F"/>
    <w:rsid w:val="00BA7D23"/>
    <w:rsid w:val="00C335C5"/>
    <w:rsid w:val="00C603B3"/>
    <w:rsid w:val="00C96562"/>
    <w:rsid w:val="00CB3681"/>
    <w:rsid w:val="00CC4988"/>
    <w:rsid w:val="00CF6682"/>
    <w:rsid w:val="00D11872"/>
    <w:rsid w:val="00E05106"/>
    <w:rsid w:val="00E45766"/>
    <w:rsid w:val="00EF0BB0"/>
    <w:rsid w:val="00E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CA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70CA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aliases w:val="Nadpis2,Nadpis 2 Char Char1,Nadpis 2 Char1 Char Char1,Nadpis 2 Char Char Char Char1,Nadpis 2 Char1 Char Char Char Char1,Nadpis 2 Char Char Char Char Char Char1,Nadpis 2 Char1 Char Char Char Char Char Char"/>
    <w:basedOn w:val="Normln"/>
    <w:next w:val="Normln"/>
    <w:link w:val="Nadpis2Char"/>
    <w:semiHidden/>
    <w:unhideWhenUsed/>
    <w:qFormat/>
    <w:rsid w:val="00370C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0C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70CA6"/>
    <w:pPr>
      <w:keepNext/>
      <w:spacing w:before="240" w:after="60" w:line="240" w:lineRule="auto"/>
      <w:ind w:firstLine="284"/>
      <w:jc w:val="both"/>
      <w:outlineLvl w:val="3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0CA6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70CA6"/>
    <w:pPr>
      <w:keepNext/>
      <w:numPr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C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aliases w:val="Nadpis2 Char,Nadpis 2 Char Char1 Char,Nadpis 2 Char1 Char Char1 Char,Nadpis 2 Char Char Char Char1 Char,Nadpis 2 Char1 Char Char Char Char1 Char,Nadpis 2 Char Char Char Char Char Char1 Char,Nadpis 2 Char1 Char Char Char Char Char Char Char"/>
    <w:basedOn w:val="Standardnpsmoodstavce"/>
    <w:link w:val="Nadpis2"/>
    <w:semiHidden/>
    <w:rsid w:val="00370C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0C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370CA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70CA6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70CA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70CA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70CA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70CA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70CA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70CA6"/>
    <w:pPr>
      <w:spacing w:after="0" w:line="240" w:lineRule="auto"/>
      <w:ind w:left="360"/>
      <w:jc w:val="both"/>
    </w:pPr>
    <w:rPr>
      <w:rFonts w:ascii="Arial" w:eastAsia="Times New Roman" w:hAnsi="Arial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70CA6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70CA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70CA6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70CA6"/>
    <w:pPr>
      <w:autoSpaceDE w:val="0"/>
      <w:autoSpaceDN w:val="0"/>
      <w:adjustRightInd w:val="0"/>
      <w:spacing w:after="0" w:line="240" w:lineRule="atLeast"/>
      <w:ind w:right="311" w:firstLine="23"/>
      <w:jc w:val="both"/>
    </w:pPr>
    <w:rPr>
      <w:rFonts w:ascii="Arial" w:eastAsia="Times New Roman" w:hAnsi="Arial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70CA6"/>
    <w:rPr>
      <w:rFonts w:ascii="Arial" w:eastAsia="Times New Roman" w:hAnsi="Arial" w:cs="Times New Roman"/>
      <w:color w:val="00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370CA6"/>
    <w:pPr>
      <w:autoSpaceDE w:val="0"/>
      <w:autoSpaceDN w:val="0"/>
      <w:adjustRightInd w:val="0"/>
      <w:spacing w:after="0" w:line="240" w:lineRule="atLeast"/>
      <w:ind w:left="4248" w:firstLine="708"/>
      <w:jc w:val="center"/>
    </w:pPr>
    <w:rPr>
      <w:rFonts w:ascii="Arial" w:eastAsia="Times New Roman" w:hAnsi="Arial"/>
      <w:color w:val="00000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70CA6"/>
    <w:rPr>
      <w:rFonts w:ascii="Arial" w:eastAsia="Times New Roman" w:hAnsi="Arial" w:cs="Times New Roman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24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CA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70CA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aliases w:val="Nadpis2,Nadpis 2 Char Char1,Nadpis 2 Char1 Char Char1,Nadpis 2 Char Char Char Char1,Nadpis 2 Char1 Char Char Char Char1,Nadpis 2 Char Char Char Char Char Char1,Nadpis 2 Char1 Char Char Char Char Char Char"/>
    <w:basedOn w:val="Normln"/>
    <w:next w:val="Normln"/>
    <w:link w:val="Nadpis2Char"/>
    <w:semiHidden/>
    <w:unhideWhenUsed/>
    <w:qFormat/>
    <w:rsid w:val="00370C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0C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70CA6"/>
    <w:pPr>
      <w:keepNext/>
      <w:spacing w:before="240" w:after="60" w:line="240" w:lineRule="auto"/>
      <w:ind w:firstLine="284"/>
      <w:jc w:val="both"/>
      <w:outlineLvl w:val="3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0CA6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70CA6"/>
    <w:pPr>
      <w:keepNext/>
      <w:numPr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C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aliases w:val="Nadpis2 Char,Nadpis 2 Char Char1 Char,Nadpis 2 Char1 Char Char1 Char,Nadpis 2 Char Char Char Char1 Char,Nadpis 2 Char1 Char Char Char Char1 Char,Nadpis 2 Char Char Char Char Char Char1 Char,Nadpis 2 Char1 Char Char Char Char Char Char Char"/>
    <w:basedOn w:val="Standardnpsmoodstavce"/>
    <w:link w:val="Nadpis2"/>
    <w:semiHidden/>
    <w:rsid w:val="00370C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0C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370CA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70CA6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70CA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70CA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70CA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70CA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70CA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70CA6"/>
    <w:pPr>
      <w:spacing w:after="0" w:line="240" w:lineRule="auto"/>
      <w:ind w:left="360"/>
      <w:jc w:val="both"/>
    </w:pPr>
    <w:rPr>
      <w:rFonts w:ascii="Arial" w:eastAsia="Times New Roman" w:hAnsi="Arial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70CA6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70CA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70CA6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70CA6"/>
    <w:pPr>
      <w:autoSpaceDE w:val="0"/>
      <w:autoSpaceDN w:val="0"/>
      <w:adjustRightInd w:val="0"/>
      <w:spacing w:after="0" w:line="240" w:lineRule="atLeast"/>
      <w:ind w:right="311" w:firstLine="23"/>
      <w:jc w:val="both"/>
    </w:pPr>
    <w:rPr>
      <w:rFonts w:ascii="Arial" w:eastAsia="Times New Roman" w:hAnsi="Arial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70CA6"/>
    <w:rPr>
      <w:rFonts w:ascii="Arial" w:eastAsia="Times New Roman" w:hAnsi="Arial" w:cs="Times New Roman"/>
      <w:color w:val="00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370CA6"/>
    <w:pPr>
      <w:autoSpaceDE w:val="0"/>
      <w:autoSpaceDN w:val="0"/>
      <w:adjustRightInd w:val="0"/>
      <w:spacing w:after="0" w:line="240" w:lineRule="atLeast"/>
      <w:ind w:left="4248" w:firstLine="708"/>
      <w:jc w:val="center"/>
    </w:pPr>
    <w:rPr>
      <w:rFonts w:ascii="Arial" w:eastAsia="Times New Roman" w:hAnsi="Arial"/>
      <w:color w:val="00000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70CA6"/>
    <w:rPr>
      <w:rFonts w:ascii="Arial" w:eastAsia="Times New Roman" w:hAnsi="Arial" w:cs="Times New Roman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24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3484</Words>
  <Characters>20558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Froulík Jaroslav</cp:lastModifiedBy>
  <cp:revision>7</cp:revision>
  <cp:lastPrinted>2014-09-11T06:24:00Z</cp:lastPrinted>
  <dcterms:created xsi:type="dcterms:W3CDTF">2014-09-11T06:11:00Z</dcterms:created>
  <dcterms:modified xsi:type="dcterms:W3CDTF">2014-09-11T06:25:00Z</dcterms:modified>
</cp:coreProperties>
</file>